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D65" w:rsidRPr="00E960BB" w:rsidRDefault="00997F14" w:rsidP="002D3375">
      <w:pPr>
        <w:spacing w:line="240" w:lineRule="auto"/>
        <w:jc w:val="right"/>
        <w:rPr>
          <w:rFonts w:ascii="Corbel" w:hAnsi="Corbel"/>
          <w:bCs/>
          <w:i/>
        </w:rPr>
      </w:pPr>
      <w:bookmarkStart w:id="0" w:name="_GoBack"/>
      <w:bookmarkEnd w:id="0"/>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rsidR="0085747A" w:rsidRPr="006E7F3E" w:rsidRDefault="0085747A" w:rsidP="001F193F">
      <w:pPr>
        <w:spacing w:after="0" w:line="240" w:lineRule="auto"/>
        <w:jc w:val="center"/>
        <w:rPr>
          <w:rFonts w:ascii="Corbel" w:hAnsi="Corbel"/>
          <w:b/>
          <w:smallCaps/>
          <w:sz w:val="24"/>
          <w:szCs w:val="24"/>
        </w:rPr>
      </w:pPr>
      <w:r w:rsidRPr="006E7F3E">
        <w:rPr>
          <w:rFonts w:ascii="Corbel" w:hAnsi="Corbel"/>
          <w:b/>
          <w:smallCaps/>
          <w:sz w:val="24"/>
          <w:szCs w:val="24"/>
        </w:rPr>
        <w:t>SYLABUS</w:t>
      </w:r>
    </w:p>
    <w:p w:rsidR="0085747A" w:rsidRPr="00F1021A" w:rsidRDefault="0071620A" w:rsidP="001F193F">
      <w:pPr>
        <w:spacing w:after="0" w:line="240" w:lineRule="exact"/>
        <w:jc w:val="center"/>
        <w:rPr>
          <w:rFonts w:ascii="Corbel" w:hAnsi="Corbel"/>
          <w:b/>
          <w:smallCaps/>
          <w:sz w:val="24"/>
          <w:szCs w:val="24"/>
        </w:rPr>
      </w:pPr>
      <w:r w:rsidRPr="00F1021A">
        <w:rPr>
          <w:rFonts w:ascii="Corbel" w:hAnsi="Corbel"/>
          <w:b/>
          <w:smallCaps/>
          <w:sz w:val="24"/>
          <w:szCs w:val="24"/>
        </w:rPr>
        <w:t>dotyczy cyklu kształcenia</w:t>
      </w:r>
      <w:r w:rsidR="0085747A" w:rsidRPr="00F1021A">
        <w:rPr>
          <w:rFonts w:ascii="Corbel" w:hAnsi="Corbel"/>
          <w:b/>
          <w:smallCaps/>
          <w:sz w:val="24"/>
          <w:szCs w:val="24"/>
        </w:rPr>
        <w:t xml:space="preserve"> </w:t>
      </w:r>
      <w:r w:rsidR="001F193F" w:rsidRPr="00F1021A">
        <w:rPr>
          <w:rFonts w:ascii="Corbel" w:hAnsi="Corbel"/>
          <w:b/>
          <w:smallCaps/>
          <w:sz w:val="24"/>
          <w:szCs w:val="24"/>
        </w:rPr>
        <w:t xml:space="preserve">od </w:t>
      </w:r>
      <w:r w:rsidR="001F193F" w:rsidRPr="00F1021A">
        <w:rPr>
          <w:rFonts w:ascii="Corbel" w:hAnsi="Corbel"/>
          <w:smallCaps/>
          <w:sz w:val="24"/>
          <w:szCs w:val="24"/>
        </w:rPr>
        <w:t>2019/2020 do 2023/2024</w:t>
      </w:r>
    </w:p>
    <w:p w:rsidR="00445970" w:rsidRPr="00F1021A" w:rsidRDefault="00445970" w:rsidP="001F193F">
      <w:pPr>
        <w:spacing w:after="0" w:line="240" w:lineRule="exact"/>
        <w:jc w:val="center"/>
        <w:rPr>
          <w:rFonts w:ascii="Corbel" w:hAnsi="Corbel"/>
          <w:sz w:val="24"/>
          <w:szCs w:val="24"/>
        </w:rPr>
      </w:pPr>
      <w:r w:rsidRPr="00F1021A">
        <w:rPr>
          <w:rFonts w:ascii="Corbel" w:hAnsi="Corbel"/>
          <w:sz w:val="24"/>
          <w:szCs w:val="24"/>
        </w:rPr>
        <w:t>R</w:t>
      </w:r>
      <w:r w:rsidR="001F193F" w:rsidRPr="00F1021A">
        <w:rPr>
          <w:rFonts w:ascii="Corbel" w:hAnsi="Corbel"/>
          <w:sz w:val="24"/>
          <w:szCs w:val="24"/>
        </w:rPr>
        <w:t>ok akademicki  2019/2020</w:t>
      </w:r>
    </w:p>
    <w:p w:rsidR="0085747A" w:rsidRPr="009C54AE" w:rsidRDefault="0085747A" w:rsidP="009C54AE">
      <w:pPr>
        <w:spacing w:after="0" w:line="240" w:lineRule="auto"/>
        <w:rPr>
          <w:rFonts w:ascii="Corbel" w:hAnsi="Corbel"/>
          <w:sz w:val="24"/>
          <w:szCs w:val="24"/>
        </w:rPr>
      </w:pPr>
    </w:p>
    <w:p w:rsidR="0085747A" w:rsidRDefault="0085747A" w:rsidP="00113D42">
      <w:pPr>
        <w:pStyle w:val="Punktygwne"/>
        <w:numPr>
          <w:ilvl w:val="0"/>
          <w:numId w:val="2"/>
        </w:numPr>
        <w:spacing w:before="0" w:after="0"/>
        <w:rPr>
          <w:rFonts w:ascii="Corbel" w:hAnsi="Corbel"/>
          <w:szCs w:val="24"/>
        </w:rPr>
      </w:pPr>
      <w:r w:rsidRPr="009C54AE">
        <w:rPr>
          <w:rFonts w:ascii="Corbel" w:hAnsi="Corbel"/>
          <w:szCs w:val="24"/>
        </w:rPr>
        <w:t xml:space="preserve">Podstawowe </w:t>
      </w:r>
      <w:r w:rsidR="00445970">
        <w:rPr>
          <w:rFonts w:ascii="Corbel" w:hAnsi="Corbel"/>
          <w:szCs w:val="24"/>
        </w:rPr>
        <w:t>informacje o przedmiocie</w:t>
      </w:r>
    </w:p>
    <w:p w:rsidR="00113D42" w:rsidRPr="009C54AE" w:rsidRDefault="00113D42" w:rsidP="00113D42">
      <w:pPr>
        <w:pStyle w:val="Punktygwne"/>
        <w:spacing w:before="0" w:after="0"/>
        <w:ind w:left="720"/>
        <w:rPr>
          <w:rFonts w:ascii="Corbel" w:hAnsi="Corbel"/>
          <w:color w:val="0070C0"/>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rsidTr="00B819C8">
        <w:tc>
          <w:tcPr>
            <w:tcW w:w="2694" w:type="dxa"/>
            <w:vAlign w:val="center"/>
          </w:tcPr>
          <w:p w:rsidR="0085747A" w:rsidRPr="009C54AE" w:rsidRDefault="00C05F44" w:rsidP="005C1FB2">
            <w:pPr>
              <w:pStyle w:val="Pytania"/>
              <w:spacing w:before="120" w:after="120"/>
              <w:jc w:val="left"/>
              <w:rPr>
                <w:rFonts w:ascii="Corbel" w:hAnsi="Corbel"/>
                <w:sz w:val="24"/>
                <w:szCs w:val="24"/>
              </w:rPr>
            </w:pPr>
            <w:r>
              <w:rPr>
                <w:rFonts w:ascii="Corbel" w:hAnsi="Corbel"/>
                <w:sz w:val="24"/>
                <w:szCs w:val="24"/>
              </w:rPr>
              <w:t>Nazwa przedmiotu</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Pr>
                <w:rFonts w:ascii="Corbel" w:hAnsi="Corbel"/>
                <w:b w:val="0"/>
                <w:sz w:val="24"/>
                <w:szCs w:val="24"/>
              </w:rPr>
              <w:t>Historia prawa polskiego</w:t>
            </w:r>
          </w:p>
        </w:tc>
      </w:tr>
      <w:tr w:rsidR="0085747A" w:rsidRPr="009C54AE" w:rsidTr="00B819C8">
        <w:tc>
          <w:tcPr>
            <w:tcW w:w="2694" w:type="dxa"/>
            <w:vAlign w:val="center"/>
          </w:tcPr>
          <w:p w:rsidR="0085747A" w:rsidRPr="009C54AE" w:rsidRDefault="00C05F44" w:rsidP="005C1FB2">
            <w:pPr>
              <w:pStyle w:val="Pytania"/>
              <w:spacing w:before="120" w:after="120"/>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Pr>
                <w:rFonts w:ascii="Corbel" w:hAnsi="Corbel"/>
                <w:b w:val="0"/>
                <w:sz w:val="24"/>
                <w:szCs w:val="24"/>
              </w:rPr>
              <w:t>PRP 03</w:t>
            </w:r>
          </w:p>
        </w:tc>
      </w:tr>
      <w:tr w:rsidR="0085747A" w:rsidRPr="009C54AE" w:rsidTr="00B819C8">
        <w:tc>
          <w:tcPr>
            <w:tcW w:w="2694" w:type="dxa"/>
            <w:vAlign w:val="center"/>
          </w:tcPr>
          <w:p w:rsidR="0085747A" w:rsidRPr="009C54AE" w:rsidRDefault="001F193F" w:rsidP="005C1FB2">
            <w:pPr>
              <w:pStyle w:val="Pytania"/>
              <w:spacing w:before="120" w:after="12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rsidR="0085747A" w:rsidRPr="009C54AE" w:rsidRDefault="006D3E14" w:rsidP="005C1FB2">
            <w:pPr>
              <w:pStyle w:val="Odpowiedzi"/>
              <w:spacing w:before="120" w:after="120"/>
              <w:rPr>
                <w:rFonts w:ascii="Corbel" w:hAnsi="Corbel"/>
                <w:b w:val="0"/>
                <w:sz w:val="24"/>
                <w:szCs w:val="24"/>
              </w:rPr>
            </w:pPr>
            <w:r w:rsidRPr="006D3E14">
              <w:rPr>
                <w:rFonts w:ascii="Corbel" w:hAnsi="Corbel"/>
                <w:b w:val="0"/>
                <w:sz w:val="24"/>
                <w:szCs w:val="24"/>
              </w:rPr>
              <w:t>Instytut Nauk Prawnych</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 xml:space="preserve">Zakład Historii Prawa i </w:t>
            </w:r>
            <w:proofErr w:type="spellStart"/>
            <w:r w:rsidR="006D68B3">
              <w:rPr>
                <w:rFonts w:ascii="Corbel" w:hAnsi="Corbel"/>
                <w:b w:val="0"/>
                <w:sz w:val="24"/>
                <w:szCs w:val="24"/>
              </w:rPr>
              <w:t>Medioznawstwa</w:t>
            </w:r>
            <w:proofErr w:type="spellEnd"/>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Kierunek studiów</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Prawo</w:t>
            </w:r>
          </w:p>
        </w:tc>
      </w:tr>
      <w:tr w:rsidR="0085747A" w:rsidRPr="009C54AE" w:rsidTr="00B819C8">
        <w:tc>
          <w:tcPr>
            <w:tcW w:w="2694" w:type="dxa"/>
            <w:vAlign w:val="center"/>
          </w:tcPr>
          <w:p w:rsidR="0085747A" w:rsidRPr="009C54AE" w:rsidRDefault="00DE4A14" w:rsidP="005C1FB2">
            <w:pPr>
              <w:pStyle w:val="Pytania"/>
              <w:spacing w:before="120" w:after="120"/>
              <w:jc w:val="left"/>
              <w:rPr>
                <w:rFonts w:ascii="Corbel" w:hAnsi="Corbel"/>
                <w:sz w:val="24"/>
                <w:szCs w:val="24"/>
              </w:rPr>
            </w:pPr>
            <w:r>
              <w:rPr>
                <w:rFonts w:ascii="Corbel" w:hAnsi="Corbel"/>
                <w:sz w:val="24"/>
                <w:szCs w:val="24"/>
              </w:rPr>
              <w:t>Poziom studiów</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Pr>
                <w:rFonts w:ascii="Corbel" w:hAnsi="Corbel"/>
                <w:b w:val="0"/>
                <w:sz w:val="24"/>
                <w:szCs w:val="24"/>
              </w:rPr>
              <w:t>Jednolite m</w:t>
            </w:r>
            <w:r w:rsidRPr="001F193F">
              <w:rPr>
                <w:rFonts w:ascii="Corbel" w:hAnsi="Corbel"/>
                <w:b w:val="0"/>
                <w:sz w:val="24"/>
                <w:szCs w:val="24"/>
              </w:rPr>
              <w:t>agisterskie</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Profil</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proofErr w:type="spellStart"/>
            <w:r w:rsidRPr="001F193F">
              <w:rPr>
                <w:rFonts w:ascii="Corbel" w:hAnsi="Corbel"/>
                <w:b w:val="0"/>
                <w:sz w:val="24"/>
                <w:szCs w:val="24"/>
              </w:rPr>
              <w:t>Ogólnoakademicki</w:t>
            </w:r>
            <w:proofErr w:type="spellEnd"/>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Forma studiów</w:t>
            </w:r>
          </w:p>
        </w:tc>
        <w:tc>
          <w:tcPr>
            <w:tcW w:w="7087" w:type="dxa"/>
            <w:vAlign w:val="center"/>
          </w:tcPr>
          <w:p w:rsidR="0085747A" w:rsidRPr="00F1021A" w:rsidRDefault="00F1021A" w:rsidP="005C1FB2">
            <w:pPr>
              <w:pStyle w:val="Odpowiedzi"/>
              <w:spacing w:before="120" w:after="120"/>
              <w:rPr>
                <w:rFonts w:ascii="Corbel" w:hAnsi="Corbel"/>
                <w:b w:val="0"/>
                <w:sz w:val="24"/>
                <w:szCs w:val="24"/>
              </w:rPr>
            </w:pPr>
            <w:r>
              <w:rPr>
                <w:rFonts w:ascii="Corbel" w:hAnsi="Corbel"/>
                <w:b w:val="0"/>
                <w:sz w:val="24"/>
                <w:szCs w:val="24"/>
              </w:rPr>
              <w:t>Nies</w:t>
            </w:r>
            <w:r w:rsidR="001F193F" w:rsidRPr="00F1021A">
              <w:rPr>
                <w:rFonts w:ascii="Corbel" w:hAnsi="Corbel"/>
                <w:b w:val="0"/>
                <w:sz w:val="24"/>
                <w:szCs w:val="24"/>
              </w:rPr>
              <w:t>tacjonarne</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 xml:space="preserve">Rok I, semestr I </w:t>
            </w:r>
            <w:proofErr w:type="spellStart"/>
            <w:r w:rsidRPr="001F193F">
              <w:rPr>
                <w:rFonts w:ascii="Corbel" w:hAnsi="Corbel"/>
                <w:b w:val="0"/>
                <w:sz w:val="24"/>
                <w:szCs w:val="24"/>
              </w:rPr>
              <w:t>i</w:t>
            </w:r>
            <w:proofErr w:type="spellEnd"/>
            <w:r w:rsidRPr="001F193F">
              <w:rPr>
                <w:rFonts w:ascii="Corbel" w:hAnsi="Corbel"/>
                <w:b w:val="0"/>
                <w:sz w:val="24"/>
                <w:szCs w:val="24"/>
              </w:rPr>
              <w:t xml:space="preserve"> II</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Rodzaj przedmiotu</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Obowiązkowy</w:t>
            </w:r>
          </w:p>
        </w:tc>
      </w:tr>
      <w:tr w:rsidR="00923D7D" w:rsidRPr="009C54AE" w:rsidTr="00B819C8">
        <w:tc>
          <w:tcPr>
            <w:tcW w:w="2694" w:type="dxa"/>
            <w:vAlign w:val="center"/>
          </w:tcPr>
          <w:p w:rsidR="00923D7D" w:rsidRPr="009C54AE" w:rsidRDefault="00923D7D" w:rsidP="005C1FB2">
            <w:pPr>
              <w:pStyle w:val="Pytania"/>
              <w:spacing w:before="120" w:after="120"/>
              <w:jc w:val="left"/>
              <w:rPr>
                <w:rFonts w:ascii="Corbel" w:hAnsi="Corbel"/>
                <w:sz w:val="24"/>
                <w:szCs w:val="24"/>
              </w:rPr>
            </w:pPr>
            <w:r w:rsidRPr="009C54AE">
              <w:rPr>
                <w:rFonts w:ascii="Corbel" w:hAnsi="Corbel"/>
                <w:sz w:val="24"/>
                <w:szCs w:val="24"/>
              </w:rPr>
              <w:t>Język wykładowy</w:t>
            </w:r>
          </w:p>
        </w:tc>
        <w:tc>
          <w:tcPr>
            <w:tcW w:w="7087" w:type="dxa"/>
            <w:vAlign w:val="center"/>
          </w:tcPr>
          <w:p w:rsidR="00923D7D"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Polski</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Koordynator</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 xml:space="preserve">dr hab. Władysław </w:t>
            </w:r>
            <w:proofErr w:type="spellStart"/>
            <w:r w:rsidRPr="001F193F">
              <w:rPr>
                <w:rFonts w:ascii="Corbel" w:hAnsi="Corbel"/>
                <w:b w:val="0"/>
                <w:sz w:val="24"/>
                <w:szCs w:val="24"/>
              </w:rPr>
              <w:t>Wlaźlak</w:t>
            </w:r>
            <w:proofErr w:type="spellEnd"/>
            <w:r w:rsidRPr="001F193F">
              <w:rPr>
                <w:rFonts w:ascii="Corbel" w:hAnsi="Corbel"/>
                <w:b w:val="0"/>
                <w:sz w:val="24"/>
                <w:szCs w:val="24"/>
              </w:rPr>
              <w:t>, prof. UR</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rsidR="0085747A" w:rsidRPr="009C54AE" w:rsidRDefault="00360623" w:rsidP="005C1FB2">
            <w:pPr>
              <w:pStyle w:val="Odpowiedzi"/>
              <w:spacing w:before="120" w:after="120"/>
              <w:rPr>
                <w:rFonts w:ascii="Corbel" w:hAnsi="Corbel"/>
                <w:b w:val="0"/>
                <w:sz w:val="24"/>
                <w:szCs w:val="24"/>
              </w:rPr>
            </w:pPr>
            <w:r>
              <w:rPr>
                <w:rFonts w:ascii="Corbel" w:hAnsi="Corbel"/>
                <w:b w:val="0"/>
                <w:sz w:val="24"/>
                <w:szCs w:val="24"/>
              </w:rPr>
              <w:t>dr Marta Paszek</w:t>
            </w:r>
          </w:p>
        </w:tc>
      </w:tr>
    </w:tbl>
    <w:p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rsidR="00923D7D" w:rsidRPr="009C54AE" w:rsidRDefault="00923D7D" w:rsidP="009C54AE">
      <w:pPr>
        <w:pStyle w:val="Podpunkty"/>
        <w:ind w:left="0"/>
        <w:rPr>
          <w:rFonts w:ascii="Corbel" w:hAnsi="Corbel"/>
          <w:sz w:val="24"/>
          <w:szCs w:val="24"/>
        </w:rPr>
      </w:pPr>
    </w:p>
    <w:p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921"/>
        <w:gridCol w:w="801"/>
        <w:gridCol w:w="884"/>
        <w:gridCol w:w="811"/>
        <w:gridCol w:w="827"/>
        <w:gridCol w:w="780"/>
        <w:gridCol w:w="957"/>
        <w:gridCol w:w="1206"/>
        <w:gridCol w:w="1545"/>
      </w:tblGrid>
      <w:tr w:rsidR="00015B8F" w:rsidRPr="009C54AE" w:rsidTr="00C766DF">
        <w:tc>
          <w:tcPr>
            <w:tcW w:w="1048" w:type="dxa"/>
            <w:tcBorders>
              <w:top w:val="single" w:sz="4" w:space="0" w:color="auto"/>
              <w:left w:val="single" w:sz="4" w:space="0" w:color="auto"/>
              <w:bottom w:val="single" w:sz="4" w:space="0" w:color="auto"/>
              <w:right w:val="single" w:sz="4" w:space="0" w:color="auto"/>
            </w:tcBorders>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Semestr</w:t>
            </w:r>
          </w:p>
          <w:p w:rsidR="00015B8F" w:rsidRPr="00113D42" w:rsidRDefault="002B5EA0" w:rsidP="009C54AE">
            <w:pPr>
              <w:pStyle w:val="Nagwkitablic"/>
              <w:spacing w:line="240" w:lineRule="auto"/>
              <w:jc w:val="center"/>
              <w:rPr>
                <w:rFonts w:ascii="Corbel" w:hAnsi="Corbel"/>
                <w:b/>
                <w:szCs w:val="24"/>
              </w:rPr>
            </w:pPr>
            <w:r w:rsidRPr="00113D42">
              <w:rPr>
                <w:rFonts w:ascii="Corbel" w:hAnsi="Corbel"/>
                <w:b/>
                <w:szCs w:val="24"/>
              </w:rPr>
              <w:t>(</w:t>
            </w:r>
            <w:r w:rsidR="00363F78" w:rsidRPr="00113D42">
              <w:rPr>
                <w:rFonts w:ascii="Corbel" w:hAnsi="Corbel"/>
                <w:b/>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proofErr w:type="spellStart"/>
            <w:r w:rsidRPr="00113D42">
              <w:rPr>
                <w:rFonts w:ascii="Corbel" w:hAnsi="Corbel"/>
                <w:b/>
                <w:szCs w:val="24"/>
              </w:rPr>
              <w:t>Wykł</w:t>
            </w:r>
            <w:proofErr w:type="spellEnd"/>
            <w:r w:rsidRPr="00113D42">
              <w:rPr>
                <w:rFonts w:ascii="Corbel" w:hAnsi="Corbel"/>
                <w:b/>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proofErr w:type="spellStart"/>
            <w:r w:rsidRPr="00113D42">
              <w:rPr>
                <w:rFonts w:ascii="Corbel" w:hAnsi="Corbel"/>
                <w:b/>
                <w:szCs w:val="24"/>
              </w:rPr>
              <w:t>Konw</w:t>
            </w:r>
            <w:proofErr w:type="spellEnd"/>
            <w:r w:rsidRPr="00113D42">
              <w:rPr>
                <w:rFonts w:ascii="Corbel" w:hAnsi="Corbel"/>
                <w:b/>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113D42" w:rsidRDefault="00015B8F" w:rsidP="009C54AE">
            <w:pPr>
              <w:pStyle w:val="Nagwkitablic"/>
              <w:spacing w:line="240" w:lineRule="auto"/>
              <w:jc w:val="center"/>
              <w:rPr>
                <w:rFonts w:ascii="Corbel" w:hAnsi="Corbel"/>
                <w:b/>
                <w:szCs w:val="24"/>
              </w:rPr>
            </w:pPr>
            <w:proofErr w:type="spellStart"/>
            <w:r w:rsidRPr="00113D42">
              <w:rPr>
                <w:rFonts w:ascii="Corbel" w:hAnsi="Corbel"/>
                <w:b/>
                <w:szCs w:val="24"/>
              </w:rPr>
              <w:t>Sem</w:t>
            </w:r>
            <w:proofErr w:type="spellEnd"/>
            <w:r w:rsidRPr="00113D42">
              <w:rPr>
                <w:rFonts w:ascii="Corbel" w:hAnsi="Corbel"/>
                <w:b/>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proofErr w:type="spellStart"/>
            <w:r w:rsidRPr="00113D42">
              <w:rPr>
                <w:rFonts w:ascii="Corbel" w:hAnsi="Corbel"/>
                <w:b/>
                <w:szCs w:val="24"/>
              </w:rPr>
              <w:t>Prakt</w:t>
            </w:r>
            <w:proofErr w:type="spellEnd"/>
            <w:r w:rsidRPr="00113D42">
              <w:rPr>
                <w:rFonts w:ascii="Corbel" w:hAnsi="Corbel"/>
                <w:b/>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Liczba pkt</w:t>
            </w:r>
            <w:r w:rsidR="00B90885" w:rsidRPr="00113D42">
              <w:rPr>
                <w:rFonts w:ascii="Corbel" w:hAnsi="Corbel"/>
                <w:b/>
                <w:szCs w:val="24"/>
              </w:rPr>
              <w:t>.</w:t>
            </w:r>
            <w:r w:rsidRPr="00113D42">
              <w:rPr>
                <w:rFonts w:ascii="Corbel" w:hAnsi="Corbel"/>
                <w:b/>
                <w:szCs w:val="24"/>
              </w:rPr>
              <w:t xml:space="preserve"> ECTS</w:t>
            </w:r>
          </w:p>
        </w:tc>
      </w:tr>
      <w:tr w:rsidR="00E8295D" w:rsidRPr="009C54AE" w:rsidTr="00C766DF">
        <w:trPr>
          <w:trHeight w:val="453"/>
        </w:trPr>
        <w:tc>
          <w:tcPr>
            <w:tcW w:w="1048" w:type="dxa"/>
            <w:tcBorders>
              <w:top w:val="single" w:sz="4" w:space="0" w:color="auto"/>
              <w:left w:val="single" w:sz="4" w:space="0" w:color="auto"/>
              <w:bottom w:val="single" w:sz="4" w:space="0" w:color="auto"/>
              <w:right w:val="single" w:sz="4" w:space="0" w:color="auto"/>
            </w:tcBorders>
          </w:tcPr>
          <w:p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 xml:space="preserve">I </w:t>
            </w:r>
          </w:p>
        </w:tc>
        <w:tc>
          <w:tcPr>
            <w:tcW w:w="92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15</w:t>
            </w:r>
            <w:r w:rsidRPr="008D6DC5">
              <w:rPr>
                <w:rFonts w:ascii="Corbel" w:hAnsi="Corbel"/>
                <w:sz w:val="24"/>
                <w:szCs w:val="24"/>
              </w:rPr>
              <w:t xml:space="preserve"> godz.</w:t>
            </w:r>
          </w:p>
        </w:tc>
        <w:tc>
          <w:tcPr>
            <w:tcW w:w="80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3 punkty</w:t>
            </w:r>
          </w:p>
        </w:tc>
      </w:tr>
      <w:tr w:rsidR="00E8295D" w:rsidRPr="009C54AE" w:rsidTr="00C766DF">
        <w:trPr>
          <w:trHeight w:val="453"/>
        </w:trPr>
        <w:tc>
          <w:tcPr>
            <w:tcW w:w="1048" w:type="dxa"/>
            <w:tcBorders>
              <w:top w:val="single" w:sz="4" w:space="0" w:color="auto"/>
              <w:left w:val="single" w:sz="4" w:space="0" w:color="auto"/>
              <w:bottom w:val="single" w:sz="4" w:space="0" w:color="auto"/>
              <w:right w:val="single" w:sz="4" w:space="0" w:color="auto"/>
            </w:tcBorders>
          </w:tcPr>
          <w:p w:rsidR="00E8295D" w:rsidRPr="009C54AE" w:rsidRDefault="00E8295D" w:rsidP="005C1FB2">
            <w:pPr>
              <w:pStyle w:val="centralniewrubryce"/>
              <w:spacing w:before="120" w:after="120"/>
              <w:rPr>
                <w:rFonts w:ascii="Corbel" w:hAnsi="Corbel"/>
                <w:sz w:val="24"/>
                <w:szCs w:val="24"/>
              </w:rPr>
            </w:pPr>
            <w:r w:rsidRPr="00511A98">
              <w:rPr>
                <w:rFonts w:ascii="Corbel" w:hAnsi="Corbel"/>
                <w:sz w:val="24"/>
                <w:szCs w:val="24"/>
              </w:rPr>
              <w:t>II</w:t>
            </w:r>
          </w:p>
        </w:tc>
        <w:tc>
          <w:tcPr>
            <w:tcW w:w="92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sidRPr="00511A98">
              <w:rPr>
                <w:rFonts w:ascii="Corbel" w:hAnsi="Corbel"/>
                <w:sz w:val="24"/>
                <w:szCs w:val="24"/>
              </w:rPr>
              <w:t>15 godz.</w:t>
            </w:r>
          </w:p>
        </w:tc>
        <w:tc>
          <w:tcPr>
            <w:tcW w:w="80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3 punkty</w:t>
            </w:r>
          </w:p>
        </w:tc>
      </w:tr>
    </w:tbl>
    <w:p w:rsidR="00923D7D" w:rsidRPr="009C54AE" w:rsidRDefault="00923D7D" w:rsidP="009C54AE">
      <w:pPr>
        <w:pStyle w:val="Podpunkty"/>
        <w:ind w:left="0"/>
        <w:rPr>
          <w:rFonts w:ascii="Corbel" w:hAnsi="Corbel"/>
          <w:b w:val="0"/>
          <w:sz w:val="24"/>
          <w:szCs w:val="24"/>
          <w:lang w:eastAsia="en-US"/>
        </w:rPr>
      </w:pPr>
    </w:p>
    <w:p w:rsidR="00923D7D" w:rsidRPr="009C54AE" w:rsidRDefault="00923D7D" w:rsidP="009C54AE">
      <w:pPr>
        <w:pStyle w:val="Podpunkty"/>
        <w:rPr>
          <w:rFonts w:ascii="Corbel" w:hAnsi="Corbel"/>
          <w:b w:val="0"/>
          <w:sz w:val="24"/>
          <w:szCs w:val="24"/>
          <w:lang w:eastAsia="en-US"/>
        </w:rPr>
      </w:pPr>
    </w:p>
    <w:p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0085747A" w:rsidRPr="009C54AE" w:rsidRDefault="00E8295D"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x</w:t>
      </w:r>
      <w:r w:rsidR="0085747A" w:rsidRPr="009C54AE">
        <w:rPr>
          <w:rFonts w:ascii="Corbel" w:hAnsi="Corbel"/>
          <w:b w:val="0"/>
          <w:smallCaps w:val="0"/>
          <w:szCs w:val="24"/>
        </w:rPr>
        <w:t xml:space="preserve"> zajęcia w formie tradycyjnej </w:t>
      </w:r>
    </w:p>
    <w:p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rsidR="0085747A" w:rsidRPr="009C54AE" w:rsidRDefault="0085747A" w:rsidP="009C54AE">
      <w:pPr>
        <w:pStyle w:val="Punktygwne"/>
        <w:spacing w:before="0" w:after="0"/>
        <w:rPr>
          <w:rFonts w:ascii="Corbel" w:hAnsi="Corbel"/>
          <w:smallCaps w:val="0"/>
          <w:szCs w:val="24"/>
        </w:rPr>
      </w:pPr>
    </w:p>
    <w:p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rsidR="00E8295D" w:rsidRPr="00E8295D" w:rsidRDefault="00F1021A" w:rsidP="00F1021A">
      <w:pPr>
        <w:pStyle w:val="Punktygwne"/>
        <w:spacing w:before="120" w:after="120"/>
        <w:rPr>
          <w:rFonts w:ascii="Corbel" w:hAnsi="Corbel"/>
          <w:b w:val="0"/>
          <w:smallCaps w:val="0"/>
          <w:color w:val="000000"/>
          <w:szCs w:val="24"/>
        </w:rPr>
      </w:pPr>
      <w:r>
        <w:rPr>
          <w:rFonts w:ascii="Corbel" w:hAnsi="Corbel"/>
          <w:b w:val="0"/>
          <w:smallCaps w:val="0"/>
          <w:color w:val="000000"/>
          <w:szCs w:val="24"/>
        </w:rPr>
        <w:t>E</w:t>
      </w:r>
      <w:r w:rsidR="00E8295D" w:rsidRPr="00E8295D">
        <w:rPr>
          <w:rFonts w:ascii="Corbel" w:hAnsi="Corbel"/>
          <w:b w:val="0"/>
          <w:smallCaps w:val="0"/>
          <w:color w:val="000000"/>
          <w:szCs w:val="24"/>
        </w:rPr>
        <w:t>gzamin w formie testu zamkniętego z odpowiedziami wielokrotnego wybo</w:t>
      </w:r>
      <w:r w:rsidR="00724338">
        <w:rPr>
          <w:rFonts w:ascii="Corbel" w:hAnsi="Corbel"/>
          <w:b w:val="0"/>
          <w:smallCaps w:val="0"/>
          <w:color w:val="000000"/>
          <w:szCs w:val="24"/>
        </w:rPr>
        <w:t>ru.</w:t>
      </w:r>
    </w:p>
    <w:p w:rsidR="00E960BB" w:rsidRDefault="00E960BB" w:rsidP="009C54AE">
      <w:pPr>
        <w:pStyle w:val="Punktygwne"/>
        <w:spacing w:before="0" w:after="0"/>
        <w:rPr>
          <w:rFonts w:ascii="Corbel" w:hAnsi="Corbel"/>
          <w:b w:val="0"/>
          <w:szCs w:val="24"/>
        </w:rPr>
      </w:pPr>
    </w:p>
    <w:p w:rsidR="00E960BB"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p w:rsidR="00E8295D" w:rsidRPr="009C54AE" w:rsidRDefault="00E8295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rsidTr="00745302">
        <w:tc>
          <w:tcPr>
            <w:tcW w:w="9670" w:type="dxa"/>
          </w:tcPr>
          <w:p w:rsidR="0085747A" w:rsidRPr="00113D42" w:rsidRDefault="00E8295D" w:rsidP="005C1FB2">
            <w:pPr>
              <w:pStyle w:val="Punktygwne"/>
              <w:spacing w:before="120" w:after="120"/>
              <w:rPr>
                <w:rFonts w:ascii="Corbel" w:hAnsi="Corbel"/>
                <w:b w:val="0"/>
                <w:bCs/>
                <w:smallCaps w:val="0"/>
                <w:color w:val="000000"/>
                <w:szCs w:val="24"/>
              </w:rPr>
            </w:pPr>
            <w:r w:rsidRPr="00113D42">
              <w:rPr>
                <w:rFonts w:ascii="Corbel" w:hAnsi="Corbel"/>
                <w:b w:val="0"/>
                <w:smallCaps w:val="0"/>
                <w:color w:val="000000"/>
                <w:szCs w:val="24"/>
              </w:rPr>
              <w:t>Z</w:t>
            </w:r>
            <w:r w:rsidRPr="00113D42">
              <w:rPr>
                <w:rFonts w:ascii="Corbel" w:hAnsi="Corbel"/>
                <w:b w:val="0"/>
                <w:bCs/>
                <w:smallCaps w:val="0"/>
                <w:color w:val="000000"/>
                <w:szCs w:val="24"/>
              </w:rPr>
              <w:t>najomość historii Polski na poziomie wymaganym na egzaminie maturalnym.</w:t>
            </w:r>
          </w:p>
        </w:tc>
      </w:tr>
    </w:tbl>
    <w:p w:rsidR="00153C41" w:rsidRDefault="00153C41" w:rsidP="009C54AE">
      <w:pPr>
        <w:pStyle w:val="Punktygwne"/>
        <w:spacing w:before="0" w:after="0"/>
        <w:rPr>
          <w:rFonts w:ascii="Corbel" w:hAnsi="Corbel"/>
          <w:szCs w:val="24"/>
        </w:rPr>
      </w:pPr>
    </w:p>
    <w:p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rsidR="0085747A" w:rsidRPr="00C05F44" w:rsidRDefault="0085747A" w:rsidP="009C54AE">
      <w:pPr>
        <w:pStyle w:val="Punktygwne"/>
        <w:spacing w:before="0" w:after="0"/>
        <w:rPr>
          <w:rFonts w:ascii="Corbel" w:hAnsi="Corbel"/>
          <w:szCs w:val="24"/>
        </w:rPr>
      </w:pPr>
    </w:p>
    <w:p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113D42" w:rsidRPr="009C54AE" w:rsidTr="00923D7D">
        <w:tc>
          <w:tcPr>
            <w:tcW w:w="851" w:type="dxa"/>
            <w:vAlign w:val="center"/>
          </w:tcPr>
          <w:p w:rsidR="00113D42" w:rsidRPr="00113D42" w:rsidRDefault="00113D42" w:rsidP="00AC2B22">
            <w:pPr>
              <w:pStyle w:val="Podpunkty"/>
              <w:spacing w:before="40" w:after="40"/>
              <w:ind w:left="0"/>
              <w:jc w:val="left"/>
              <w:rPr>
                <w:rFonts w:ascii="Corbel" w:hAnsi="Corbel"/>
                <w:b w:val="0"/>
                <w:sz w:val="24"/>
                <w:szCs w:val="24"/>
              </w:rPr>
            </w:pPr>
            <w:r w:rsidRPr="00113D42">
              <w:rPr>
                <w:rFonts w:ascii="Corbel" w:hAnsi="Corbel"/>
                <w:b w:val="0"/>
                <w:sz w:val="24"/>
                <w:szCs w:val="24"/>
              </w:rPr>
              <w:t xml:space="preserve">C1 </w:t>
            </w:r>
          </w:p>
        </w:tc>
        <w:tc>
          <w:tcPr>
            <w:tcW w:w="8819" w:type="dxa"/>
            <w:vAlign w:val="center"/>
          </w:tcPr>
          <w:p w:rsidR="00113D42" w:rsidRPr="00113D42" w:rsidRDefault="00113D42" w:rsidP="00FD4FCF">
            <w:pPr>
              <w:pStyle w:val="Podpunkty"/>
              <w:spacing w:before="120" w:after="120"/>
              <w:ind w:left="0"/>
              <w:rPr>
                <w:rFonts w:ascii="Corbel" w:hAnsi="Corbel"/>
                <w:b w:val="0"/>
                <w:i/>
                <w:sz w:val="24"/>
                <w:szCs w:val="24"/>
              </w:rPr>
            </w:pPr>
            <w:r w:rsidRPr="00113D42">
              <w:rPr>
                <w:rFonts w:ascii="Corbel" w:hAnsi="Corbel"/>
                <w:b w:val="0"/>
                <w:sz w:val="24"/>
                <w:szCs w:val="24"/>
              </w:rPr>
              <w:t xml:space="preserve">Zdobycie i ugruntowanie wiedzy dotyczącej ewolucji ustroju państwa i prawa sądowego w Polsce od czasów monarchii patrymonialnej do połowy XX w., jak również odnoszącej się do kluczowych pojęć, instytucji oraz źródeł z zakresu prawa konstytucyjnego, cywilnego, a także karnego - materialnego i procesowego. </w:t>
            </w:r>
          </w:p>
        </w:tc>
      </w:tr>
      <w:tr w:rsidR="00113D42" w:rsidRPr="009C54AE" w:rsidTr="00923D7D">
        <w:tc>
          <w:tcPr>
            <w:tcW w:w="851" w:type="dxa"/>
            <w:vAlign w:val="center"/>
          </w:tcPr>
          <w:p w:rsidR="00113D42" w:rsidRPr="00113D42" w:rsidRDefault="00113D42" w:rsidP="00AC2B22">
            <w:pPr>
              <w:pStyle w:val="Cele"/>
              <w:spacing w:before="40" w:after="40"/>
              <w:ind w:left="0" w:firstLine="0"/>
              <w:jc w:val="left"/>
              <w:rPr>
                <w:rFonts w:ascii="Corbel" w:hAnsi="Corbel"/>
                <w:sz w:val="24"/>
                <w:szCs w:val="24"/>
              </w:rPr>
            </w:pPr>
            <w:r w:rsidRPr="00113D42">
              <w:rPr>
                <w:rFonts w:ascii="Corbel" w:hAnsi="Corbel"/>
                <w:sz w:val="24"/>
                <w:szCs w:val="24"/>
              </w:rPr>
              <w:t>C2</w:t>
            </w:r>
          </w:p>
        </w:tc>
        <w:tc>
          <w:tcPr>
            <w:tcW w:w="8819" w:type="dxa"/>
            <w:vAlign w:val="center"/>
          </w:tcPr>
          <w:p w:rsidR="00113D42" w:rsidRPr="00113D42" w:rsidRDefault="00113D42" w:rsidP="00FD4FCF">
            <w:pPr>
              <w:pStyle w:val="Podpunkty"/>
              <w:spacing w:before="120" w:after="120"/>
              <w:ind w:left="0"/>
              <w:rPr>
                <w:rFonts w:ascii="Corbel" w:hAnsi="Corbel"/>
                <w:b w:val="0"/>
                <w:sz w:val="24"/>
                <w:szCs w:val="24"/>
              </w:rPr>
            </w:pPr>
            <w:r w:rsidRPr="00113D42">
              <w:rPr>
                <w:rFonts w:ascii="Corbel" w:hAnsi="Corbel"/>
                <w:b w:val="0"/>
                <w:sz w:val="24"/>
                <w:szCs w:val="24"/>
              </w:rPr>
              <w:t>Wykorzystanie wspomnianej wiedzy jako narzędzia pozwalającego na dokonanie samodzielnej analizy i formułowania wniosków w odniesieniu do różnorodnych systemów ustrojowych oraz prawnych funkcjonujących w przeszłości i aktualnie, ze szczególnym uwzględnieniem Polski.</w:t>
            </w:r>
          </w:p>
        </w:tc>
      </w:tr>
      <w:tr w:rsidR="00113D42" w:rsidRPr="009C54AE" w:rsidTr="00923D7D">
        <w:tc>
          <w:tcPr>
            <w:tcW w:w="851" w:type="dxa"/>
            <w:vAlign w:val="center"/>
          </w:tcPr>
          <w:p w:rsidR="00113D42" w:rsidRPr="00113D42" w:rsidRDefault="00113D42" w:rsidP="00AC2B22">
            <w:pPr>
              <w:pStyle w:val="Podpunkty"/>
              <w:spacing w:before="40" w:after="40"/>
              <w:ind w:left="0"/>
              <w:jc w:val="left"/>
              <w:rPr>
                <w:rFonts w:ascii="Corbel" w:hAnsi="Corbel"/>
                <w:b w:val="0"/>
                <w:sz w:val="24"/>
                <w:szCs w:val="24"/>
              </w:rPr>
            </w:pPr>
            <w:r w:rsidRPr="00113D42">
              <w:rPr>
                <w:rFonts w:ascii="Corbel" w:hAnsi="Corbel"/>
                <w:b w:val="0"/>
                <w:sz w:val="24"/>
                <w:szCs w:val="24"/>
              </w:rPr>
              <w:t>C3</w:t>
            </w:r>
          </w:p>
        </w:tc>
        <w:tc>
          <w:tcPr>
            <w:tcW w:w="8819" w:type="dxa"/>
            <w:vAlign w:val="center"/>
          </w:tcPr>
          <w:p w:rsidR="00113D42" w:rsidRPr="00113D42" w:rsidRDefault="00113D42" w:rsidP="00FD4FCF">
            <w:pPr>
              <w:pStyle w:val="Podpunkty"/>
              <w:spacing w:before="120" w:after="120"/>
              <w:ind w:left="0"/>
              <w:rPr>
                <w:rFonts w:ascii="Corbel" w:hAnsi="Corbel"/>
                <w:b w:val="0"/>
                <w:sz w:val="24"/>
                <w:szCs w:val="24"/>
              </w:rPr>
            </w:pPr>
            <w:r w:rsidRPr="00113D42">
              <w:rPr>
                <w:rFonts w:ascii="Corbel" w:hAnsi="Corbel"/>
                <w:b w:val="0"/>
                <w:sz w:val="24"/>
                <w:szCs w:val="24"/>
              </w:rPr>
              <w:t>Wykorzystanie wspomnianej wiedzy jako narzędzia pozwalającego na dokonanie samodzielnej analizy i formułowania wniosków w odniesieniu do określenia przyszłych kierunków rozwoju ustroju i prawa sądowego, ze szczególnym uwzględnieniem Polski.</w:t>
            </w:r>
          </w:p>
        </w:tc>
      </w:tr>
    </w:tbl>
    <w:p w:rsidR="0085747A" w:rsidRPr="009C54AE" w:rsidRDefault="0085747A" w:rsidP="009C54AE">
      <w:pPr>
        <w:pStyle w:val="Punktygwne"/>
        <w:spacing w:before="0" w:after="0"/>
        <w:rPr>
          <w:rFonts w:ascii="Corbel" w:hAnsi="Corbel"/>
          <w:b w:val="0"/>
          <w:smallCaps w:val="0"/>
          <w:color w:val="000000"/>
          <w:szCs w:val="24"/>
        </w:rPr>
      </w:pPr>
    </w:p>
    <w:p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rsidTr="0071620A">
        <w:tc>
          <w:tcPr>
            <w:tcW w:w="1701" w:type="dxa"/>
            <w:vAlign w:val="center"/>
          </w:tcPr>
          <w:p w:rsidR="0085747A" w:rsidRPr="00113D42" w:rsidRDefault="0085747A" w:rsidP="009C54AE">
            <w:pPr>
              <w:pStyle w:val="Punktygwne"/>
              <w:spacing w:before="0" w:after="0"/>
              <w:jc w:val="center"/>
              <w:rPr>
                <w:rFonts w:ascii="Corbel" w:hAnsi="Corbel"/>
                <w:smallCaps w:val="0"/>
                <w:szCs w:val="24"/>
              </w:rPr>
            </w:pPr>
            <w:r w:rsidRPr="00113D42">
              <w:rPr>
                <w:rFonts w:ascii="Corbel" w:hAnsi="Corbel"/>
                <w:smallCaps w:val="0"/>
                <w:szCs w:val="24"/>
              </w:rPr>
              <w:t>EK</w:t>
            </w:r>
            <w:r w:rsidR="00A84C85" w:rsidRPr="00113D42">
              <w:rPr>
                <w:rFonts w:ascii="Corbel" w:hAnsi="Corbel"/>
                <w:smallCaps w:val="0"/>
                <w:szCs w:val="24"/>
              </w:rPr>
              <w:t xml:space="preserve"> (</w:t>
            </w:r>
            <w:r w:rsidR="00C05F44" w:rsidRPr="00113D42">
              <w:rPr>
                <w:rFonts w:ascii="Corbel" w:hAnsi="Corbel"/>
                <w:smallCaps w:val="0"/>
                <w:szCs w:val="24"/>
              </w:rPr>
              <w:t>efekt uczenia się</w:t>
            </w:r>
            <w:r w:rsidR="00B82308" w:rsidRPr="00113D42">
              <w:rPr>
                <w:rFonts w:ascii="Corbel" w:hAnsi="Corbel"/>
                <w:smallCaps w:val="0"/>
                <w:szCs w:val="24"/>
              </w:rPr>
              <w:t>)</w:t>
            </w:r>
          </w:p>
        </w:tc>
        <w:tc>
          <w:tcPr>
            <w:tcW w:w="6096" w:type="dxa"/>
            <w:vAlign w:val="center"/>
          </w:tcPr>
          <w:p w:rsidR="0085747A" w:rsidRPr="00113D42" w:rsidRDefault="0085747A" w:rsidP="00C05F44">
            <w:pPr>
              <w:pStyle w:val="Punktygwne"/>
              <w:spacing w:before="0" w:after="0"/>
              <w:jc w:val="center"/>
              <w:rPr>
                <w:rFonts w:ascii="Corbel" w:hAnsi="Corbel"/>
                <w:smallCaps w:val="0"/>
                <w:szCs w:val="24"/>
              </w:rPr>
            </w:pPr>
            <w:r w:rsidRPr="00113D42">
              <w:rPr>
                <w:rFonts w:ascii="Corbel" w:hAnsi="Corbel"/>
                <w:smallCaps w:val="0"/>
                <w:szCs w:val="24"/>
              </w:rPr>
              <w:t xml:space="preserve">Treść efektu </w:t>
            </w:r>
            <w:r w:rsidR="00C05F44" w:rsidRPr="00113D42">
              <w:rPr>
                <w:rFonts w:ascii="Corbel" w:hAnsi="Corbel"/>
                <w:smallCaps w:val="0"/>
                <w:szCs w:val="24"/>
              </w:rPr>
              <w:t xml:space="preserve">uczenia się </w:t>
            </w:r>
            <w:r w:rsidRPr="00113D42">
              <w:rPr>
                <w:rFonts w:ascii="Corbel" w:hAnsi="Corbel"/>
                <w:smallCaps w:val="0"/>
                <w:szCs w:val="24"/>
              </w:rPr>
              <w:t xml:space="preserve">zdefiniowanego dla przedmiotu </w:t>
            </w:r>
          </w:p>
        </w:tc>
        <w:tc>
          <w:tcPr>
            <w:tcW w:w="1873" w:type="dxa"/>
            <w:vAlign w:val="center"/>
          </w:tcPr>
          <w:p w:rsidR="0085747A" w:rsidRPr="00113D42" w:rsidRDefault="0085747A" w:rsidP="00C05F44">
            <w:pPr>
              <w:pStyle w:val="Punktygwne"/>
              <w:spacing w:before="0" w:after="0"/>
              <w:jc w:val="center"/>
              <w:rPr>
                <w:rFonts w:ascii="Corbel" w:hAnsi="Corbel"/>
                <w:smallCaps w:val="0"/>
                <w:szCs w:val="24"/>
              </w:rPr>
            </w:pPr>
            <w:r w:rsidRPr="00113D42">
              <w:rPr>
                <w:rFonts w:ascii="Corbel" w:hAnsi="Corbel"/>
                <w:smallCaps w:val="0"/>
                <w:szCs w:val="24"/>
              </w:rPr>
              <w:t xml:space="preserve">Odniesienie do efektów  kierunkowych </w:t>
            </w:r>
            <w:r w:rsidR="0030395F" w:rsidRPr="00113D42">
              <w:rPr>
                <w:rStyle w:val="Odwoanieprzypisudolnego"/>
                <w:rFonts w:ascii="Corbel" w:hAnsi="Corbel"/>
                <w:smallCaps w:val="0"/>
                <w:szCs w:val="24"/>
              </w:rPr>
              <w:footnoteReference w:id="1"/>
            </w:r>
          </w:p>
        </w:tc>
      </w:tr>
      <w:tr w:rsidR="00113D42" w:rsidRPr="009C54AE" w:rsidTr="00113D42">
        <w:trPr>
          <w:trHeight w:val="117"/>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w:t>
            </w:r>
            <w:r w:rsidRPr="00113D42">
              <w:rPr>
                <w:rFonts w:ascii="Corbel" w:hAnsi="Corbel"/>
                <w:b w:val="0"/>
                <w:smallCaps w:val="0"/>
                <w:szCs w:val="24"/>
              </w:rPr>
              <w:softHyphen/>
              <w:t>_01</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zdefiniować typy i formy ustroju państwowego panujące  na ziemiach polskich od X do końca XX w., wymienić ich kluczowe cechy oraz zakres chronologiczny, jak również opisać wpływ czynników ekonomicznych na ewolucję poszczególnych typów ustroju państwowego oraz norm p</w:t>
            </w:r>
            <w:r>
              <w:rPr>
                <w:rFonts w:ascii="Corbel" w:eastAsia="Times New Roman" w:hAnsi="Corbel"/>
                <w:sz w:val="24"/>
                <w:szCs w:val="24"/>
                <w:lang w:eastAsia="pl-PL"/>
              </w:rPr>
              <w:t>rawnych w analizowanym okresie.</w:t>
            </w:r>
          </w:p>
        </w:tc>
        <w:tc>
          <w:tcPr>
            <w:tcW w:w="1873" w:type="dxa"/>
          </w:tcPr>
          <w:p w:rsidR="002C0A90"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K_WO2</w:t>
            </w:r>
          </w:p>
          <w:p w:rsidR="002C0A90"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K_WO7</w:t>
            </w:r>
          </w:p>
          <w:p w:rsidR="00113D42" w:rsidRPr="00113D42" w:rsidRDefault="002C0A90" w:rsidP="00113D42">
            <w:pPr>
              <w:pStyle w:val="Punktygwne"/>
              <w:spacing w:before="120" w:after="120"/>
              <w:rPr>
                <w:rFonts w:ascii="Corbel" w:hAnsi="Corbel"/>
                <w:b w:val="0"/>
                <w:smallCaps w:val="0"/>
                <w:szCs w:val="24"/>
              </w:rPr>
            </w:pPr>
            <w:r>
              <w:rPr>
                <w:rFonts w:ascii="Corbel" w:eastAsia="Times New Roman" w:hAnsi="Corbel"/>
                <w:b w:val="0"/>
                <w:szCs w:val="24"/>
                <w:lang w:eastAsia="pl-PL"/>
              </w:rPr>
              <w:t>K_W10</w:t>
            </w:r>
          </w:p>
        </w:tc>
      </w:tr>
      <w:tr w:rsidR="00113D42" w:rsidRPr="009C54AE" w:rsidTr="00113D42">
        <w:trPr>
          <w:trHeight w:val="167"/>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lastRenderedPageBreak/>
              <w:t>EK_02</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wymienić podstawowe źródła prawa regulujące zagadnienia ustroju i prawa sądowego obowiązujące na ziemiach polskich od X do poł. XX w., przedstawić ich ogólną charakterystykę oraz  potrafi wymienić charakterystyczne dla poszczególnych typów i  form ustrojowych instytucje prawne z zakresu prawa materialne go i procesowego, a także posługiwać się nimi, oceniać wpływ  czynników progresywnych i regresywnych na kształtowanie się  kluczowych zasad oraz norm prawnych (z zakresu ustroju i prawa  sądowego) na dany</w:t>
            </w:r>
            <w:r>
              <w:rPr>
                <w:rFonts w:ascii="Corbel" w:eastAsia="Times New Roman" w:hAnsi="Corbel"/>
                <w:sz w:val="24"/>
                <w:szCs w:val="24"/>
                <w:lang w:eastAsia="pl-PL"/>
              </w:rPr>
              <w:t>m etapie rozwoju historycznego.</w:t>
            </w:r>
          </w:p>
        </w:tc>
        <w:tc>
          <w:tcPr>
            <w:tcW w:w="1873" w:type="dxa"/>
          </w:tcPr>
          <w:p w:rsidR="00F1021A"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K_WO2</w:t>
            </w:r>
          </w:p>
          <w:p w:rsidR="00113D42" w:rsidRPr="00113D42" w:rsidRDefault="002C0A90" w:rsidP="00113D42">
            <w:pPr>
              <w:pStyle w:val="Punktygwne"/>
              <w:spacing w:before="120" w:after="120"/>
              <w:rPr>
                <w:rFonts w:ascii="Corbel" w:hAnsi="Corbel"/>
                <w:b w:val="0"/>
                <w:smallCaps w:val="0"/>
                <w:szCs w:val="24"/>
              </w:rPr>
            </w:pPr>
            <w:r>
              <w:rPr>
                <w:rFonts w:ascii="Corbel" w:eastAsia="Times New Roman" w:hAnsi="Corbel"/>
                <w:b w:val="0"/>
                <w:szCs w:val="24"/>
                <w:lang w:eastAsia="pl-PL"/>
              </w:rPr>
              <w:t>K_W10</w:t>
            </w:r>
          </w:p>
        </w:tc>
      </w:tr>
      <w:tr w:rsidR="00113D42" w:rsidRPr="009C54AE" w:rsidTr="00113D42">
        <w:trPr>
          <w:trHeight w:val="150"/>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EK_03</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 xml:space="preserve">osiada pogłębioną wiedzę na temat wybranych źródeł prawa oraz niektórych instytucji stanowiących oryginalny wkład polskiej myśli prawniczej i </w:t>
            </w:r>
            <w:proofErr w:type="spellStart"/>
            <w:r w:rsidRPr="00113D42">
              <w:rPr>
                <w:rFonts w:ascii="Corbel" w:eastAsia="Times New Roman" w:hAnsi="Corbel"/>
                <w:sz w:val="24"/>
                <w:szCs w:val="24"/>
                <w:lang w:eastAsia="pl-PL"/>
              </w:rPr>
              <w:t>recytypowanych</w:t>
            </w:r>
            <w:proofErr w:type="spellEnd"/>
            <w:r w:rsidRPr="00113D42">
              <w:rPr>
                <w:rFonts w:ascii="Corbel" w:eastAsia="Times New Roman" w:hAnsi="Corbel"/>
                <w:sz w:val="24"/>
                <w:szCs w:val="24"/>
                <w:lang w:eastAsia="pl-PL"/>
              </w:rPr>
              <w:t xml:space="preserve"> do </w:t>
            </w:r>
            <w:r>
              <w:rPr>
                <w:rFonts w:ascii="Corbel" w:eastAsia="Times New Roman" w:hAnsi="Corbel"/>
                <w:sz w:val="24"/>
                <w:szCs w:val="24"/>
                <w:lang w:eastAsia="pl-PL"/>
              </w:rPr>
              <w:t>europejskiego systemu prawnego.</w:t>
            </w:r>
          </w:p>
        </w:tc>
        <w:tc>
          <w:tcPr>
            <w:tcW w:w="1873" w:type="dxa"/>
          </w:tcPr>
          <w:p w:rsidR="00113D42" w:rsidRPr="00113D42" w:rsidRDefault="002C0A90" w:rsidP="00113D42">
            <w:pPr>
              <w:spacing w:before="120" w:after="120" w:line="240" w:lineRule="auto"/>
              <w:rPr>
                <w:rFonts w:ascii="Corbel" w:eastAsia="Times New Roman" w:hAnsi="Corbel"/>
                <w:sz w:val="24"/>
                <w:szCs w:val="24"/>
                <w:lang w:eastAsia="pl-PL"/>
              </w:rPr>
            </w:pPr>
            <w:r>
              <w:rPr>
                <w:rFonts w:ascii="Corbel" w:eastAsia="Times New Roman" w:hAnsi="Corbel"/>
                <w:sz w:val="24"/>
                <w:szCs w:val="24"/>
                <w:lang w:eastAsia="pl-PL"/>
              </w:rPr>
              <w:t>K_WO3</w:t>
            </w:r>
          </w:p>
          <w:p w:rsidR="00113D42" w:rsidRPr="00113D42" w:rsidRDefault="00113D42" w:rsidP="00113D42">
            <w:pPr>
              <w:pStyle w:val="Punktygwne"/>
              <w:spacing w:before="120" w:after="120"/>
              <w:rPr>
                <w:rFonts w:ascii="Corbel" w:hAnsi="Corbel"/>
                <w:b w:val="0"/>
                <w:smallCaps w:val="0"/>
                <w:szCs w:val="24"/>
              </w:rPr>
            </w:pPr>
          </w:p>
        </w:tc>
      </w:tr>
      <w:tr w:rsidR="00113D42" w:rsidRPr="009C54AE" w:rsidTr="00113D42">
        <w:trPr>
          <w:trHeight w:val="134"/>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EK_04</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zdefiniować uniwersalne dla większości typów i form ustrojowych pojęcia prawne i wykorzystać je do klasyfikacji oraz  opisu poszczegól</w:t>
            </w:r>
            <w:r>
              <w:rPr>
                <w:rFonts w:ascii="Corbel" w:eastAsia="Times New Roman" w:hAnsi="Corbel"/>
                <w:sz w:val="24"/>
                <w:szCs w:val="24"/>
                <w:lang w:eastAsia="pl-PL"/>
              </w:rPr>
              <w:t>nych instytucji i źródeł prawa.</w:t>
            </w:r>
          </w:p>
        </w:tc>
        <w:tc>
          <w:tcPr>
            <w:tcW w:w="1873" w:type="dxa"/>
          </w:tcPr>
          <w:p w:rsidR="00113D42" w:rsidRPr="00113D42" w:rsidRDefault="002C0A90" w:rsidP="00113D42">
            <w:pPr>
              <w:pStyle w:val="Punktygwne"/>
              <w:spacing w:before="120" w:after="120"/>
              <w:rPr>
                <w:rFonts w:ascii="Corbel" w:hAnsi="Corbel"/>
                <w:b w:val="0"/>
                <w:smallCaps w:val="0"/>
                <w:szCs w:val="24"/>
              </w:rPr>
            </w:pPr>
            <w:r>
              <w:rPr>
                <w:rFonts w:ascii="Corbel" w:eastAsia="Times New Roman" w:hAnsi="Corbel"/>
                <w:b w:val="0"/>
                <w:szCs w:val="24"/>
                <w:lang w:eastAsia="pl-PL"/>
              </w:rPr>
              <w:t>K_WO6</w:t>
            </w:r>
          </w:p>
        </w:tc>
      </w:tr>
      <w:tr w:rsidR="00113D42" w:rsidRPr="009C54AE" w:rsidTr="00113D42">
        <w:trPr>
          <w:trHeight w:val="150"/>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EK_05</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osiada pogłębioną wiedzę na temat ewolucji zakresu i procedury legislacyjnej  obowiązującej na ziemiac</w:t>
            </w:r>
            <w:r>
              <w:rPr>
                <w:rFonts w:ascii="Corbel" w:eastAsia="Times New Roman" w:hAnsi="Corbel"/>
                <w:sz w:val="24"/>
                <w:szCs w:val="24"/>
                <w:lang w:eastAsia="pl-PL"/>
              </w:rPr>
              <w:t>h polskich od X do końca XX w.</w:t>
            </w:r>
          </w:p>
        </w:tc>
        <w:tc>
          <w:tcPr>
            <w:tcW w:w="1873" w:type="dxa"/>
          </w:tcPr>
          <w:p w:rsidR="00113D42" w:rsidRPr="00113D42" w:rsidRDefault="002C0A90" w:rsidP="00113D42">
            <w:pPr>
              <w:spacing w:before="120" w:after="120" w:line="240" w:lineRule="auto"/>
              <w:rPr>
                <w:rFonts w:ascii="Corbel" w:eastAsia="Times New Roman" w:hAnsi="Corbel"/>
                <w:sz w:val="24"/>
                <w:szCs w:val="24"/>
                <w:lang w:eastAsia="pl-PL"/>
              </w:rPr>
            </w:pPr>
            <w:r>
              <w:rPr>
                <w:rFonts w:ascii="Corbel" w:eastAsia="Times New Roman" w:hAnsi="Corbel"/>
                <w:sz w:val="24"/>
                <w:szCs w:val="24"/>
                <w:lang w:eastAsia="pl-PL"/>
              </w:rPr>
              <w:t>K_WO4</w:t>
            </w:r>
          </w:p>
          <w:p w:rsidR="00113D42" w:rsidRPr="00113D42" w:rsidRDefault="00113D42" w:rsidP="00113D42">
            <w:pPr>
              <w:pStyle w:val="Punktygwne"/>
              <w:spacing w:before="120" w:after="120"/>
              <w:rPr>
                <w:rFonts w:ascii="Corbel" w:eastAsia="Times New Roman" w:hAnsi="Corbel"/>
                <w:b w:val="0"/>
                <w:szCs w:val="24"/>
                <w:lang w:eastAsia="pl-PL"/>
              </w:rPr>
            </w:pPr>
          </w:p>
        </w:tc>
      </w:tr>
      <w:tr w:rsidR="00113D42" w:rsidRPr="009C54AE" w:rsidTr="00113D42">
        <w:trPr>
          <w:trHeight w:val="150"/>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EK_06</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określić podstawowe kierunki rozwoju poszczególnych  dziedzin prawa obowiązujące na ziemiach</w:t>
            </w:r>
            <w:r>
              <w:rPr>
                <w:rFonts w:ascii="Corbel" w:eastAsia="Times New Roman" w:hAnsi="Corbel"/>
                <w:sz w:val="24"/>
                <w:szCs w:val="24"/>
                <w:lang w:eastAsia="pl-PL"/>
              </w:rPr>
              <w:t xml:space="preserve"> polskich od X do końca  XX w.</w:t>
            </w:r>
          </w:p>
        </w:tc>
        <w:tc>
          <w:tcPr>
            <w:tcW w:w="1873" w:type="dxa"/>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K_WO5</w:t>
            </w:r>
          </w:p>
        </w:tc>
      </w:tr>
      <w:tr w:rsidR="00113D42" w:rsidRPr="009C54AE" w:rsidTr="00113D42">
        <w:trPr>
          <w:trHeight w:val="126"/>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EK_07</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 xml:space="preserve">otrafi właściwie zanalizować i zinterpretować treść aktów prawnych obowiązujących na ziemiach </w:t>
            </w:r>
            <w:r>
              <w:rPr>
                <w:rFonts w:ascii="Corbel" w:eastAsia="Times New Roman" w:hAnsi="Corbel"/>
                <w:sz w:val="24"/>
                <w:szCs w:val="24"/>
                <w:lang w:eastAsia="pl-PL"/>
              </w:rPr>
              <w:t>polskich od X do końca XX w.</w:t>
            </w:r>
          </w:p>
        </w:tc>
        <w:tc>
          <w:tcPr>
            <w:tcW w:w="1873" w:type="dxa"/>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K_UO7</w:t>
            </w:r>
          </w:p>
        </w:tc>
      </w:tr>
      <w:tr w:rsidR="00113D42" w:rsidRPr="009C54AE" w:rsidTr="005E6E85">
        <w:trPr>
          <w:trHeight w:val="134"/>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EK_08</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wykorzystać wiedzę na temat różnorodnych zależności przyczynowo skutkowych do analizy historycznych i wspó</w:t>
            </w:r>
            <w:r>
              <w:rPr>
                <w:rFonts w:ascii="Corbel" w:eastAsia="Times New Roman" w:hAnsi="Corbel"/>
                <w:sz w:val="24"/>
                <w:szCs w:val="24"/>
                <w:lang w:eastAsia="pl-PL"/>
              </w:rPr>
              <w:t>łczesnych systemów ustrojowych.</w:t>
            </w:r>
          </w:p>
        </w:tc>
        <w:tc>
          <w:tcPr>
            <w:tcW w:w="1873" w:type="dxa"/>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K_UO7</w:t>
            </w:r>
          </w:p>
        </w:tc>
      </w:tr>
      <w:tr w:rsidR="00113D42" w:rsidRPr="009C54AE" w:rsidTr="00113D42">
        <w:trPr>
          <w:trHeight w:val="101"/>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EK_09</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postawić tezę i znaleźć wiar</w:t>
            </w:r>
            <w:r>
              <w:rPr>
                <w:rFonts w:ascii="Corbel" w:eastAsia="Times New Roman" w:hAnsi="Corbel"/>
                <w:sz w:val="24"/>
                <w:szCs w:val="24"/>
                <w:lang w:eastAsia="pl-PL"/>
              </w:rPr>
              <w:t>ygodne argumenty na jej obronę.</w:t>
            </w:r>
          </w:p>
        </w:tc>
        <w:tc>
          <w:tcPr>
            <w:tcW w:w="1873" w:type="dxa"/>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K_UO6</w:t>
            </w:r>
          </w:p>
        </w:tc>
      </w:tr>
      <w:tr w:rsidR="00113D42" w:rsidRPr="009C54AE" w:rsidTr="00113D42">
        <w:trPr>
          <w:trHeight w:val="134"/>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EK_10</w:t>
            </w:r>
          </w:p>
        </w:tc>
        <w:tc>
          <w:tcPr>
            <w:tcW w:w="6096" w:type="dxa"/>
          </w:tcPr>
          <w:p w:rsidR="00113D42" w:rsidRPr="00113D42" w:rsidRDefault="00113D42"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prawidłowo posługiwać się pojęciami prawnymi i językiem  prawniczym wykorzystując je m. in. do opisu procesów ustrojowo-prawnych zacho</w:t>
            </w:r>
            <w:r>
              <w:rPr>
                <w:rFonts w:ascii="Corbel" w:eastAsia="Times New Roman" w:hAnsi="Corbel"/>
                <w:sz w:val="24"/>
                <w:szCs w:val="24"/>
                <w:lang w:eastAsia="pl-PL"/>
              </w:rPr>
              <w:t>dzących w analizowanym okresie.</w:t>
            </w:r>
          </w:p>
        </w:tc>
        <w:tc>
          <w:tcPr>
            <w:tcW w:w="1873" w:type="dxa"/>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K_UO6</w:t>
            </w:r>
          </w:p>
        </w:tc>
      </w:tr>
      <w:tr w:rsidR="00113D42" w:rsidRPr="009C54AE" w:rsidTr="00113D42">
        <w:trPr>
          <w:trHeight w:val="167"/>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EK_11</w:t>
            </w:r>
          </w:p>
        </w:tc>
        <w:tc>
          <w:tcPr>
            <w:tcW w:w="6096" w:type="dxa"/>
          </w:tcPr>
          <w:p w:rsidR="00113D42" w:rsidRPr="00113D42" w:rsidRDefault="0000092D"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 xml:space="preserve">otrafi na podstawie pozyskanej wiedzy historyczno-prawnej rozpoznawać i klasyfikować czynniki mogące mieć wpływ na ewolucję kierunków rozwoju poszczególnych dziedzin prawa w XXI w.,  jak również konstruować </w:t>
            </w:r>
            <w:r w:rsidR="00113D42" w:rsidRPr="00113D42">
              <w:rPr>
                <w:rFonts w:ascii="Corbel" w:eastAsia="Times New Roman" w:hAnsi="Corbel"/>
                <w:sz w:val="24"/>
                <w:szCs w:val="24"/>
                <w:lang w:eastAsia="pl-PL"/>
              </w:rPr>
              <w:lastRenderedPageBreak/>
              <w:t>najbardziej prawdopodobne modele rozwoju wspomnianych</w:t>
            </w:r>
            <w:r>
              <w:rPr>
                <w:rFonts w:ascii="Corbel" w:eastAsia="Times New Roman" w:hAnsi="Corbel"/>
                <w:sz w:val="24"/>
                <w:szCs w:val="24"/>
                <w:lang w:eastAsia="pl-PL"/>
              </w:rPr>
              <w:t xml:space="preserve"> dziedzin prawa w przyszłości.</w:t>
            </w:r>
          </w:p>
        </w:tc>
        <w:tc>
          <w:tcPr>
            <w:tcW w:w="1873" w:type="dxa"/>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lastRenderedPageBreak/>
              <w:t>K_UO6</w:t>
            </w:r>
          </w:p>
        </w:tc>
      </w:tr>
      <w:tr w:rsidR="00113D42" w:rsidRPr="009C54AE" w:rsidTr="005E6E85">
        <w:trPr>
          <w:trHeight w:val="109"/>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EK_12</w:t>
            </w:r>
          </w:p>
        </w:tc>
        <w:tc>
          <w:tcPr>
            <w:tcW w:w="6096" w:type="dxa"/>
          </w:tcPr>
          <w:p w:rsidR="00113D42" w:rsidRPr="00113D42" w:rsidRDefault="0000092D"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określić priorytety w ramach obowiązującego zakresu wiedzy, które byłyby pomocne do najbardziej efektywnego przygotowania się do ćwiczeń i egza</w:t>
            </w:r>
            <w:r>
              <w:rPr>
                <w:rFonts w:ascii="Corbel" w:eastAsia="Times New Roman" w:hAnsi="Corbel"/>
                <w:sz w:val="24"/>
                <w:szCs w:val="24"/>
                <w:lang w:eastAsia="pl-PL"/>
              </w:rPr>
              <w:t>minu w drodze samokształcenia.</w:t>
            </w:r>
          </w:p>
        </w:tc>
        <w:tc>
          <w:tcPr>
            <w:tcW w:w="1873" w:type="dxa"/>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K_KO4</w:t>
            </w:r>
          </w:p>
        </w:tc>
      </w:tr>
      <w:tr w:rsidR="00113D42" w:rsidRPr="009C54AE" w:rsidTr="00113D42">
        <w:trPr>
          <w:trHeight w:val="117"/>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EK_13</w:t>
            </w:r>
          </w:p>
        </w:tc>
        <w:tc>
          <w:tcPr>
            <w:tcW w:w="6096" w:type="dxa"/>
          </w:tcPr>
          <w:p w:rsidR="00113D42" w:rsidRPr="00113D42" w:rsidRDefault="0000092D"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samodzielnie uzupełniać i poszerzać posiadany zakres wiedzy z dod</w:t>
            </w:r>
            <w:r>
              <w:rPr>
                <w:rFonts w:ascii="Corbel" w:eastAsia="Times New Roman" w:hAnsi="Corbel"/>
                <w:sz w:val="24"/>
                <w:szCs w:val="24"/>
                <w:lang w:eastAsia="pl-PL"/>
              </w:rPr>
              <w:t>atkowych źródeł.</w:t>
            </w:r>
          </w:p>
        </w:tc>
        <w:tc>
          <w:tcPr>
            <w:tcW w:w="1873" w:type="dxa"/>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r w:rsidR="00113D42" w:rsidRPr="009C54AE" w:rsidTr="00F1021A">
        <w:trPr>
          <w:trHeight w:val="1196"/>
        </w:trPr>
        <w:tc>
          <w:tcPr>
            <w:tcW w:w="1701" w:type="dxa"/>
            <w:tcBorders>
              <w:bottom w:val="single" w:sz="4" w:space="0" w:color="auto"/>
            </w:tcBorders>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EK_14</w:t>
            </w:r>
          </w:p>
        </w:tc>
        <w:tc>
          <w:tcPr>
            <w:tcW w:w="6096" w:type="dxa"/>
            <w:tcBorders>
              <w:bottom w:val="single" w:sz="4" w:space="0" w:color="auto"/>
            </w:tcBorders>
          </w:tcPr>
          <w:p w:rsidR="00113D42" w:rsidRPr="00113D42" w:rsidRDefault="0000092D"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 xml:space="preserve">Potrafi </w:t>
            </w:r>
            <w:r w:rsidR="00113D42" w:rsidRPr="00113D42">
              <w:rPr>
                <w:rFonts w:ascii="Corbel" w:eastAsia="Times New Roman" w:hAnsi="Corbel"/>
                <w:sz w:val="24"/>
                <w:szCs w:val="24"/>
                <w:lang w:eastAsia="pl-PL"/>
              </w:rPr>
              <w:t xml:space="preserve">zgodnie z zasadami logiki i przy wykorzystaniu dotychczas nabytej wiedzy - rozstrzygać ewentualne sprzeczności pomiędzy informacjami dostępnymi z różnych </w:t>
            </w:r>
            <w:r>
              <w:rPr>
                <w:rFonts w:ascii="Corbel" w:eastAsia="Times New Roman" w:hAnsi="Corbel"/>
                <w:sz w:val="24"/>
                <w:szCs w:val="24"/>
                <w:lang w:eastAsia="pl-PL"/>
              </w:rPr>
              <w:t>źródeł.</w:t>
            </w:r>
          </w:p>
        </w:tc>
        <w:tc>
          <w:tcPr>
            <w:tcW w:w="1873" w:type="dxa"/>
            <w:tcBorders>
              <w:bottom w:val="single" w:sz="4" w:space="0" w:color="auto"/>
            </w:tcBorders>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r w:rsidR="00113D42" w:rsidRPr="009C54AE" w:rsidTr="005E6E85">
        <w:trPr>
          <w:trHeight w:val="134"/>
        </w:trPr>
        <w:tc>
          <w:tcPr>
            <w:tcW w:w="1701" w:type="dxa"/>
          </w:tcPr>
          <w:p w:rsidR="00113D42" w:rsidRPr="00113D42" w:rsidRDefault="00F1021A" w:rsidP="00113D42">
            <w:pPr>
              <w:pStyle w:val="Punktygwne"/>
              <w:spacing w:before="120" w:after="120"/>
              <w:rPr>
                <w:rFonts w:ascii="Corbel" w:hAnsi="Corbel"/>
                <w:b w:val="0"/>
                <w:smallCaps w:val="0"/>
                <w:szCs w:val="24"/>
              </w:rPr>
            </w:pPr>
            <w:r>
              <w:rPr>
                <w:rFonts w:ascii="Corbel" w:hAnsi="Corbel"/>
                <w:b w:val="0"/>
                <w:smallCaps w:val="0"/>
                <w:szCs w:val="24"/>
              </w:rPr>
              <w:t>EK_15</w:t>
            </w:r>
          </w:p>
        </w:tc>
        <w:tc>
          <w:tcPr>
            <w:tcW w:w="6096" w:type="dxa"/>
          </w:tcPr>
          <w:p w:rsidR="00113D42" w:rsidRPr="00113D42" w:rsidRDefault="0000092D" w:rsidP="00FD4FCF">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przewidywać skutki swych działań w sytuacji nierealizowania zadań wynikających z obowiązku systematycznego poszerzania i doskonalenia posiada</w:t>
            </w:r>
            <w:r>
              <w:rPr>
                <w:rFonts w:ascii="Corbel" w:eastAsia="Times New Roman" w:hAnsi="Corbel"/>
                <w:sz w:val="24"/>
                <w:szCs w:val="24"/>
                <w:lang w:eastAsia="pl-PL"/>
              </w:rPr>
              <w:t>nej wiedzy.</w:t>
            </w:r>
          </w:p>
        </w:tc>
        <w:tc>
          <w:tcPr>
            <w:tcW w:w="1873" w:type="dxa"/>
          </w:tcPr>
          <w:p w:rsidR="00113D42" w:rsidRPr="00113D42" w:rsidRDefault="002C0A90"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bl>
    <w:p w:rsidR="0085747A" w:rsidRPr="009C54AE" w:rsidRDefault="0085747A" w:rsidP="009C54AE">
      <w:pPr>
        <w:pStyle w:val="Punktygwne"/>
        <w:spacing w:before="0" w:after="0"/>
        <w:rPr>
          <w:rFonts w:ascii="Corbel" w:hAnsi="Corbel"/>
          <w:b w:val="0"/>
          <w:szCs w:val="24"/>
        </w:rPr>
      </w:pPr>
    </w:p>
    <w:p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rsidTr="00923D7D">
        <w:tc>
          <w:tcPr>
            <w:tcW w:w="9639" w:type="dxa"/>
          </w:tcPr>
          <w:p w:rsidR="0085747A" w:rsidRPr="0000092D" w:rsidRDefault="0085747A" w:rsidP="0000092D">
            <w:pPr>
              <w:pStyle w:val="Akapitzlist"/>
              <w:spacing w:after="0" w:line="240" w:lineRule="auto"/>
              <w:ind w:left="-250" w:firstLine="250"/>
              <w:jc w:val="center"/>
              <w:rPr>
                <w:rFonts w:ascii="Corbel" w:hAnsi="Corbel"/>
                <w:b/>
                <w:sz w:val="24"/>
                <w:szCs w:val="24"/>
              </w:rPr>
            </w:pPr>
            <w:r w:rsidRPr="0000092D">
              <w:rPr>
                <w:rFonts w:ascii="Corbel" w:hAnsi="Corbel"/>
                <w:b/>
                <w:sz w:val="24"/>
                <w:szCs w:val="24"/>
              </w:rPr>
              <w:t>Treści merytoryczne</w:t>
            </w:r>
          </w:p>
        </w:tc>
      </w:tr>
      <w:tr w:rsidR="001A6315" w:rsidRPr="009C54AE" w:rsidTr="00923D7D">
        <w:tc>
          <w:tcPr>
            <w:tcW w:w="9639" w:type="dxa"/>
          </w:tcPr>
          <w:p w:rsidR="001A6315" w:rsidRPr="0000092D" w:rsidRDefault="001A6315" w:rsidP="001A6315">
            <w:pPr>
              <w:spacing w:before="120" w:after="120" w:line="240" w:lineRule="auto"/>
              <w:jc w:val="both"/>
              <w:outlineLvl w:val="0"/>
              <w:rPr>
                <w:rFonts w:ascii="Corbel" w:hAnsi="Corbel"/>
                <w:sz w:val="24"/>
                <w:szCs w:val="24"/>
              </w:rPr>
            </w:pPr>
            <w:r w:rsidRPr="0000092D">
              <w:rPr>
                <w:rFonts w:ascii="Corbel" w:hAnsi="Corbel"/>
                <w:sz w:val="24"/>
                <w:szCs w:val="24"/>
              </w:rPr>
              <w:t xml:space="preserve">Typy i formy państwa. Periodyzacja ustroju Polski. Podstawowe zasady ustrojowe monarchii patrymonialnej. Źródła prawa sądowego monarchii patrymonialnej. </w:t>
            </w:r>
            <w:r w:rsidRPr="00C923D0">
              <w:rPr>
                <w:rFonts w:ascii="Corbel" w:hAnsi="Corbel"/>
                <w:sz w:val="24"/>
                <w:szCs w:val="24"/>
              </w:rPr>
              <w:t>Księga Elbląska</w:t>
            </w:r>
            <w:r w:rsidRPr="00C923D0">
              <w:rPr>
                <w:rFonts w:ascii="Corbel" w:hAnsi="Corbel"/>
                <w:i/>
                <w:sz w:val="24"/>
                <w:szCs w:val="24"/>
              </w:rPr>
              <w:t xml:space="preserve">. </w:t>
            </w:r>
            <w:r w:rsidRPr="00C923D0">
              <w:rPr>
                <w:rFonts w:ascii="Corbel" w:hAnsi="Corbel"/>
                <w:sz w:val="24"/>
                <w:szCs w:val="24"/>
              </w:rPr>
              <w:t xml:space="preserve">Proces wczesnośredniowieczny. </w:t>
            </w:r>
            <w:proofErr w:type="spellStart"/>
            <w:r w:rsidRPr="0000092D">
              <w:rPr>
                <w:rFonts w:ascii="Corbel" w:hAnsi="Corbel"/>
                <w:sz w:val="24"/>
                <w:szCs w:val="24"/>
              </w:rPr>
              <w:t>Ius</w:t>
            </w:r>
            <w:proofErr w:type="spellEnd"/>
            <w:r w:rsidRPr="0000092D">
              <w:rPr>
                <w:rFonts w:ascii="Corbel" w:hAnsi="Corbel"/>
                <w:sz w:val="24"/>
                <w:szCs w:val="24"/>
              </w:rPr>
              <w:t xml:space="preserve"> Polonicum a prawo niemieckie. Immunitety. </w:t>
            </w:r>
          </w:p>
        </w:tc>
      </w:tr>
      <w:tr w:rsidR="001A6315" w:rsidRPr="009C54AE" w:rsidTr="0000092D">
        <w:trPr>
          <w:trHeight w:val="185"/>
        </w:trPr>
        <w:tc>
          <w:tcPr>
            <w:tcW w:w="9639" w:type="dxa"/>
          </w:tcPr>
          <w:p w:rsidR="001A6315" w:rsidRPr="0000092D" w:rsidRDefault="001A6315" w:rsidP="001A6315">
            <w:pPr>
              <w:spacing w:before="120" w:after="120" w:line="240" w:lineRule="auto"/>
              <w:jc w:val="both"/>
              <w:outlineLvl w:val="0"/>
              <w:rPr>
                <w:rFonts w:ascii="Corbel" w:hAnsi="Corbel"/>
                <w:sz w:val="24"/>
                <w:szCs w:val="24"/>
              </w:rPr>
            </w:pPr>
            <w:r w:rsidRPr="0000092D">
              <w:rPr>
                <w:rFonts w:ascii="Corbel" w:hAnsi="Corbel"/>
                <w:sz w:val="24"/>
                <w:szCs w:val="24"/>
              </w:rPr>
              <w:t>Podstawowe zasady ustrojowe monarchii stanowej. Przywileje szlacheckie, mieszczańskie i dla duchowieństwa. Statuty Kazimierza Wielkiego oraz pozostałe źródła prawa monarchii stanowej.</w:t>
            </w:r>
            <w:r>
              <w:rPr>
                <w:rFonts w:ascii="Corbel" w:hAnsi="Corbel"/>
                <w:sz w:val="24"/>
                <w:szCs w:val="24"/>
              </w:rPr>
              <w:t xml:space="preserve"> </w:t>
            </w:r>
            <w:r w:rsidRPr="00C923D0">
              <w:rPr>
                <w:rFonts w:ascii="Corbel" w:hAnsi="Corbel"/>
                <w:sz w:val="24"/>
                <w:szCs w:val="24"/>
              </w:rPr>
              <w:t>Sądownictwo. Znaczenie prawa kanonicznego w Polsce</w:t>
            </w:r>
            <w:r w:rsidRPr="00C923D0">
              <w:rPr>
                <w:rFonts w:ascii="Corbel" w:hAnsi="Corbel"/>
                <w:i/>
                <w:sz w:val="24"/>
                <w:szCs w:val="24"/>
              </w:rPr>
              <w:t>.</w:t>
            </w:r>
          </w:p>
        </w:tc>
      </w:tr>
      <w:tr w:rsidR="001A6315" w:rsidRPr="009C54AE" w:rsidTr="0000092D">
        <w:trPr>
          <w:trHeight w:val="134"/>
        </w:trPr>
        <w:tc>
          <w:tcPr>
            <w:tcW w:w="9639" w:type="dxa"/>
          </w:tcPr>
          <w:p w:rsidR="001A6315" w:rsidRDefault="001A6315" w:rsidP="001A6315">
            <w:pPr>
              <w:spacing w:before="120" w:after="120" w:line="240" w:lineRule="auto"/>
              <w:jc w:val="both"/>
              <w:outlineLvl w:val="0"/>
              <w:rPr>
                <w:rFonts w:ascii="Corbel" w:hAnsi="Corbel"/>
                <w:sz w:val="24"/>
                <w:szCs w:val="24"/>
              </w:rPr>
            </w:pPr>
            <w:r w:rsidRPr="0000092D">
              <w:rPr>
                <w:rFonts w:ascii="Corbel" w:hAnsi="Corbel"/>
                <w:sz w:val="24"/>
                <w:szCs w:val="24"/>
              </w:rPr>
              <w:t>Podstawowe zasady ustrojowe Rzeczypospolitej Szlacheckiej. Ar</w:t>
            </w:r>
            <w:r>
              <w:rPr>
                <w:rFonts w:ascii="Corbel" w:hAnsi="Corbel"/>
                <w:sz w:val="24"/>
                <w:szCs w:val="24"/>
              </w:rPr>
              <w:t>tykuły henrykowskie i pacta con</w:t>
            </w:r>
            <w:r w:rsidRPr="0000092D">
              <w:rPr>
                <w:rFonts w:ascii="Corbel" w:hAnsi="Corbel"/>
                <w:sz w:val="24"/>
                <w:szCs w:val="24"/>
              </w:rPr>
              <w:t>venta. Procedura legislacyjna Sejmu Walnego, sejmów prowincjonalnych i Sejmików oraz jej ograniczenia.</w:t>
            </w:r>
            <w:r>
              <w:rPr>
                <w:rFonts w:ascii="Corbel" w:hAnsi="Corbel"/>
                <w:sz w:val="24"/>
                <w:szCs w:val="24"/>
              </w:rPr>
              <w:t xml:space="preserve"> </w:t>
            </w:r>
            <w:r w:rsidRPr="0000092D">
              <w:rPr>
                <w:rFonts w:ascii="Corbel" w:hAnsi="Corbel"/>
                <w:sz w:val="24"/>
                <w:szCs w:val="24"/>
              </w:rPr>
              <w:t xml:space="preserve">Źródła prawa sądowego Rzeczypospolitej Szlacheckiej. </w:t>
            </w:r>
          </w:p>
          <w:p w:rsidR="001A6315" w:rsidRPr="00C923D0" w:rsidRDefault="001A6315" w:rsidP="001A6315">
            <w:pPr>
              <w:spacing w:before="120" w:after="120" w:line="240" w:lineRule="auto"/>
              <w:jc w:val="both"/>
              <w:outlineLvl w:val="0"/>
              <w:rPr>
                <w:rFonts w:ascii="Corbel" w:hAnsi="Corbel"/>
                <w:sz w:val="24"/>
                <w:szCs w:val="24"/>
              </w:rPr>
            </w:pPr>
            <w:r w:rsidRPr="00C923D0">
              <w:rPr>
                <w:rFonts w:ascii="Corbel" w:hAnsi="Corbel"/>
                <w:sz w:val="24"/>
                <w:szCs w:val="24"/>
              </w:rPr>
              <w:t xml:space="preserve">Statuty Litewskie. Tendencje do unifikacji i kodyfikacji prawa polskiego (szlacheckiego). Nurt romanistyczny w Polsce i narodziny doktryny „złotej wolności”. Prawo miejskie. Organizacja sądownictwa w Rzeczypospolitej szlacheckiej. </w:t>
            </w:r>
          </w:p>
        </w:tc>
      </w:tr>
      <w:tr w:rsidR="001A6315" w:rsidRPr="009C54AE" w:rsidTr="00923D7D">
        <w:trPr>
          <w:trHeight w:val="142"/>
        </w:trPr>
        <w:tc>
          <w:tcPr>
            <w:tcW w:w="9639" w:type="dxa"/>
          </w:tcPr>
          <w:p w:rsidR="001A6315" w:rsidRPr="0000092D" w:rsidRDefault="001A6315" w:rsidP="001A6315">
            <w:pPr>
              <w:spacing w:before="120" w:after="120" w:line="240" w:lineRule="auto"/>
              <w:jc w:val="both"/>
              <w:outlineLvl w:val="0"/>
              <w:rPr>
                <w:rFonts w:ascii="Corbel" w:hAnsi="Corbel"/>
                <w:sz w:val="24"/>
                <w:szCs w:val="24"/>
              </w:rPr>
            </w:pPr>
            <w:r w:rsidRPr="0000092D">
              <w:rPr>
                <w:rFonts w:ascii="Corbel" w:hAnsi="Corbel"/>
                <w:sz w:val="24"/>
                <w:szCs w:val="24"/>
              </w:rPr>
              <w:t xml:space="preserve">Reformy ustrojowe w okresie początków monarchii konstytucyjnej. Reformy Sejmu Wielkiego oraz konstytucja z 3 V 1791 r. Zmiany ustrojowe wprowadzone na sejmie grodzieńskim i w powstaniu kościuszkowskim.  </w:t>
            </w:r>
            <w:r w:rsidRPr="00C923D0">
              <w:rPr>
                <w:rFonts w:ascii="Corbel" w:hAnsi="Corbel"/>
                <w:sz w:val="24"/>
                <w:szCs w:val="24"/>
              </w:rPr>
              <w:t>Recepcja idei humanitarnych w Polsce. Projekty kodeksów.</w:t>
            </w:r>
            <w:r>
              <w:rPr>
                <w:rFonts w:ascii="Corbel" w:hAnsi="Corbel"/>
                <w:b/>
                <w:sz w:val="24"/>
                <w:szCs w:val="24"/>
              </w:rPr>
              <w:t xml:space="preserve"> </w:t>
            </w:r>
          </w:p>
        </w:tc>
      </w:tr>
      <w:tr w:rsidR="001A6315" w:rsidRPr="009C54AE" w:rsidTr="0000092D">
        <w:trPr>
          <w:trHeight w:val="117"/>
        </w:trPr>
        <w:tc>
          <w:tcPr>
            <w:tcW w:w="9639" w:type="dxa"/>
          </w:tcPr>
          <w:p w:rsidR="001A6315" w:rsidRPr="0000092D" w:rsidRDefault="001A6315" w:rsidP="001A6315">
            <w:pPr>
              <w:spacing w:before="120" w:after="120" w:line="240" w:lineRule="auto"/>
              <w:jc w:val="both"/>
              <w:outlineLvl w:val="0"/>
              <w:rPr>
                <w:rFonts w:ascii="Corbel" w:hAnsi="Corbel"/>
                <w:sz w:val="24"/>
                <w:szCs w:val="24"/>
              </w:rPr>
            </w:pPr>
            <w:r w:rsidRPr="0000092D">
              <w:rPr>
                <w:rFonts w:ascii="Corbel" w:hAnsi="Corbel"/>
                <w:sz w:val="24"/>
                <w:szCs w:val="24"/>
              </w:rPr>
              <w:t xml:space="preserve">Konstytucje Księstwa Warszawskiego i Królestwa Polskiego oraz źródła prawa sądowego. </w:t>
            </w:r>
            <w:r w:rsidRPr="00C923D0">
              <w:rPr>
                <w:rFonts w:ascii="Corbel" w:hAnsi="Corbel"/>
                <w:sz w:val="24"/>
                <w:szCs w:val="24"/>
              </w:rPr>
              <w:t>Prawo karne Królestwa Polskiego. Prawo małżeńskie w Królestwie Polskim. Prawo cywilne Królestwa Polskiego.</w:t>
            </w:r>
            <w:r w:rsidRPr="0000092D">
              <w:rPr>
                <w:rFonts w:ascii="Corbel" w:hAnsi="Corbel"/>
                <w:sz w:val="24"/>
                <w:szCs w:val="24"/>
              </w:rPr>
              <w:t xml:space="preserve"> </w:t>
            </w:r>
          </w:p>
        </w:tc>
      </w:tr>
      <w:tr w:rsidR="001A6315" w:rsidRPr="009C54AE" w:rsidTr="0000092D">
        <w:trPr>
          <w:trHeight w:val="134"/>
        </w:trPr>
        <w:tc>
          <w:tcPr>
            <w:tcW w:w="9639" w:type="dxa"/>
          </w:tcPr>
          <w:p w:rsidR="001A6315" w:rsidRPr="00C923D0" w:rsidRDefault="001A6315" w:rsidP="001A6315">
            <w:pPr>
              <w:spacing w:before="120" w:after="120" w:line="240" w:lineRule="auto"/>
              <w:jc w:val="both"/>
              <w:outlineLvl w:val="0"/>
              <w:rPr>
                <w:rFonts w:ascii="Corbel" w:hAnsi="Corbel"/>
                <w:sz w:val="24"/>
                <w:szCs w:val="24"/>
              </w:rPr>
            </w:pPr>
            <w:r w:rsidRPr="0000092D">
              <w:rPr>
                <w:rFonts w:ascii="Corbel" w:hAnsi="Corbel"/>
                <w:sz w:val="24"/>
                <w:szCs w:val="24"/>
              </w:rPr>
              <w:t xml:space="preserve">Źródła prawa konstytucyjnego II Rzeczypospolitej. Prace Komisji Kodyfikacyjnej w II </w:t>
            </w:r>
            <w:r w:rsidRPr="0000092D">
              <w:rPr>
                <w:rFonts w:ascii="Corbel" w:hAnsi="Corbel"/>
                <w:sz w:val="24"/>
                <w:szCs w:val="24"/>
              </w:rPr>
              <w:lastRenderedPageBreak/>
              <w:t>Rzeczypospolitej. Źródła prawa sądowego II Rzeczypospolitej</w:t>
            </w:r>
            <w:r>
              <w:rPr>
                <w:rFonts w:ascii="Corbel" w:hAnsi="Corbel"/>
                <w:sz w:val="24"/>
                <w:szCs w:val="24"/>
              </w:rPr>
              <w:t xml:space="preserve">. </w:t>
            </w:r>
            <w:r w:rsidRPr="00C923D0">
              <w:rPr>
                <w:rFonts w:ascii="Corbel" w:hAnsi="Corbel"/>
                <w:sz w:val="24"/>
                <w:szCs w:val="24"/>
              </w:rPr>
              <w:t xml:space="preserve">Organizacja sądownictwa. Sądownictwo administracyjne. Prawo karne. Prawo cywilne. Prawo małżeńskie, próba jego kodyfikacji. Prawo pracy, ubezpieczenia społeczne. Kodeks handlowy, kodeks zobowiązań. </w:t>
            </w:r>
          </w:p>
          <w:p w:rsidR="001A6315" w:rsidRPr="0000092D" w:rsidRDefault="001A6315" w:rsidP="001A6315">
            <w:pPr>
              <w:spacing w:before="120" w:after="120" w:line="240" w:lineRule="auto"/>
              <w:jc w:val="both"/>
              <w:outlineLvl w:val="0"/>
              <w:rPr>
                <w:rFonts w:ascii="Corbel" w:hAnsi="Corbel"/>
                <w:sz w:val="24"/>
                <w:szCs w:val="24"/>
              </w:rPr>
            </w:pPr>
            <w:r w:rsidRPr="00C923D0">
              <w:rPr>
                <w:rFonts w:ascii="Corbel" w:hAnsi="Corbel"/>
                <w:sz w:val="24"/>
                <w:szCs w:val="24"/>
              </w:rPr>
              <w:t>Sądy polskie w Generalnym Gubernatorstwie w czasie II wojny światowej. Sądy i prawo Polskiego Państwa Podziemnego.</w:t>
            </w:r>
          </w:p>
        </w:tc>
      </w:tr>
      <w:tr w:rsidR="001A6315" w:rsidRPr="009C54AE" w:rsidTr="00923D7D">
        <w:trPr>
          <w:trHeight w:val="142"/>
        </w:trPr>
        <w:tc>
          <w:tcPr>
            <w:tcW w:w="9639" w:type="dxa"/>
          </w:tcPr>
          <w:p w:rsidR="001A6315" w:rsidRPr="00225D41" w:rsidRDefault="001A6315" w:rsidP="00FD37BF">
            <w:pPr>
              <w:spacing w:before="120" w:after="120" w:line="240" w:lineRule="auto"/>
              <w:jc w:val="both"/>
              <w:outlineLvl w:val="0"/>
              <w:rPr>
                <w:rFonts w:ascii="Corbel" w:hAnsi="Corbel"/>
                <w:b/>
                <w:sz w:val="24"/>
                <w:szCs w:val="24"/>
              </w:rPr>
            </w:pPr>
            <w:r w:rsidRPr="00C923D0">
              <w:rPr>
                <w:rFonts w:ascii="Corbel" w:hAnsi="Corbel"/>
                <w:sz w:val="24"/>
                <w:szCs w:val="24"/>
              </w:rPr>
              <w:lastRenderedPageBreak/>
              <w:t>Ustrój sądów powszechnych. Sądy tajne. Sądy szczególne (specjalne sądy karne, Najwyższy Trybunał Narodowy, sądy pracy i ubezpieczeń społecznych). Pozasądowe instytucje orzekające. Szkolenie prawników w trybie specjalnym. Sądy wojskowe w PRL (ze szczególnym uwzględnieniem wojskowych sądów rejonowych). Prawo wojskowe 1943-1945. Dekrety PKWN dot. prawa sądowego. Śledztwa i dochodzenia w Polsce Ludowej. Reforma prawa karnego procesowego 1949-1950. Unifikacja prawa cywilnego po II wojnie światowej, prawo cywilne w PRL.</w:t>
            </w:r>
          </w:p>
        </w:tc>
      </w:tr>
    </w:tbl>
    <w:p w:rsidR="0085747A" w:rsidRPr="009C54AE" w:rsidRDefault="0085747A" w:rsidP="009C54AE">
      <w:pPr>
        <w:spacing w:after="0" w:line="240" w:lineRule="auto"/>
        <w:rPr>
          <w:rFonts w:ascii="Corbel" w:hAnsi="Corbel"/>
          <w:sz w:val="24"/>
          <w:szCs w:val="24"/>
        </w:rPr>
      </w:pPr>
    </w:p>
    <w:p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rsidTr="00923D7D">
        <w:tc>
          <w:tcPr>
            <w:tcW w:w="9639" w:type="dxa"/>
          </w:tcPr>
          <w:p w:rsidR="0085747A" w:rsidRPr="0000092D" w:rsidRDefault="0085747A" w:rsidP="0000092D">
            <w:pPr>
              <w:pStyle w:val="Akapitzlist"/>
              <w:spacing w:after="0" w:line="240" w:lineRule="auto"/>
              <w:ind w:left="708" w:hanging="708"/>
              <w:jc w:val="center"/>
              <w:rPr>
                <w:rFonts w:ascii="Corbel" w:hAnsi="Corbel"/>
                <w:b/>
                <w:sz w:val="24"/>
                <w:szCs w:val="24"/>
              </w:rPr>
            </w:pPr>
            <w:r w:rsidRPr="0000092D">
              <w:rPr>
                <w:rFonts w:ascii="Corbel" w:hAnsi="Corbel"/>
                <w:b/>
                <w:sz w:val="24"/>
                <w:szCs w:val="24"/>
              </w:rPr>
              <w:t>Treści merytoryczne</w:t>
            </w:r>
          </w:p>
        </w:tc>
      </w:tr>
      <w:tr w:rsidR="001A6315" w:rsidRPr="009C54AE" w:rsidTr="0000092D">
        <w:trPr>
          <w:trHeight w:val="151"/>
        </w:trPr>
        <w:tc>
          <w:tcPr>
            <w:tcW w:w="9639" w:type="dxa"/>
          </w:tcPr>
          <w:p w:rsidR="001A6315" w:rsidRPr="008B42DF" w:rsidRDefault="001A6315" w:rsidP="001A6315">
            <w:pPr>
              <w:spacing w:before="120" w:after="120" w:line="240" w:lineRule="auto"/>
              <w:jc w:val="both"/>
              <w:outlineLvl w:val="0"/>
              <w:rPr>
                <w:rFonts w:ascii="Corbel" w:hAnsi="Corbel"/>
                <w:sz w:val="24"/>
                <w:szCs w:val="24"/>
              </w:rPr>
            </w:pPr>
            <w:r w:rsidRPr="008B42DF">
              <w:rPr>
                <w:rFonts w:ascii="Corbel" w:hAnsi="Corbel"/>
                <w:sz w:val="24"/>
                <w:szCs w:val="24"/>
              </w:rPr>
              <w:t>Typy i formy państwa. Wybrane problemy z zakresu periodyzacji ustroju Polski (kwestia zasadności stosowania cezur czasowych), podstawowych zasad ustrojowych monarchii patrymonialnej (w odniesieniu do konkretnych wydarzeń historycznych), niektórych źródeł prawa sądowego monarchii patrymonialnej (ze szczególnym uwzględnieniem polskiego prawa zwyczajowego i ekspansji prawa niemieckiego) oraz wybranych aspektów immunitetów (zwłaszcza w odniesieniu do ich zakresu przedmiotowego).</w:t>
            </w:r>
          </w:p>
        </w:tc>
      </w:tr>
      <w:tr w:rsidR="001A6315" w:rsidRPr="009C54AE" w:rsidTr="0000092D">
        <w:trPr>
          <w:trHeight w:val="117"/>
        </w:trPr>
        <w:tc>
          <w:tcPr>
            <w:tcW w:w="9639" w:type="dxa"/>
          </w:tcPr>
          <w:p w:rsidR="001A6315" w:rsidRPr="008B42DF" w:rsidRDefault="001A6315" w:rsidP="001A6315">
            <w:pPr>
              <w:spacing w:before="120" w:after="120" w:line="240" w:lineRule="auto"/>
              <w:jc w:val="both"/>
              <w:outlineLvl w:val="0"/>
              <w:rPr>
                <w:rFonts w:ascii="Corbel" w:hAnsi="Corbel"/>
                <w:sz w:val="24"/>
                <w:szCs w:val="24"/>
              </w:rPr>
            </w:pPr>
            <w:r w:rsidRPr="008B42DF">
              <w:rPr>
                <w:rFonts w:ascii="Corbel" w:hAnsi="Corbel"/>
                <w:sz w:val="24"/>
                <w:szCs w:val="24"/>
              </w:rPr>
              <w:t>Wybrane problemy z zakresu podstawowych zasad ustrojowych monarchii stanowej. Niektóre źródła prawa sądowego monarchii stanowej (ze szczególnym uwzględnieniem Statutów Kazimierza Wielkiego – ich zakresu przedmiotowego i skali zastosowania w perspektywie monarchii stanowej i Rzeczypospolitej szlacheckiej). Przywileje szlacheckie, mieszczańskie i dla duchowieńst</w:t>
            </w:r>
            <w:r>
              <w:rPr>
                <w:rFonts w:ascii="Corbel" w:hAnsi="Corbel"/>
                <w:sz w:val="24"/>
                <w:szCs w:val="24"/>
              </w:rPr>
              <w:t xml:space="preserve">wa (zwłaszcza w odniesieniu do prawa sądowego). </w:t>
            </w:r>
            <w:r w:rsidRPr="00C923D0">
              <w:rPr>
                <w:rFonts w:ascii="Corbel" w:hAnsi="Corbel"/>
                <w:sz w:val="24"/>
                <w:szCs w:val="24"/>
              </w:rPr>
              <w:t>Znaczenie prawa kanonicznego w Polsce (zwłaszcza w odniesieniu do duchowieństwa).</w:t>
            </w:r>
          </w:p>
        </w:tc>
      </w:tr>
      <w:tr w:rsidR="001A6315" w:rsidRPr="009C54AE" w:rsidTr="00923D7D">
        <w:trPr>
          <w:trHeight w:val="167"/>
        </w:trPr>
        <w:tc>
          <w:tcPr>
            <w:tcW w:w="9639" w:type="dxa"/>
          </w:tcPr>
          <w:p w:rsidR="001A6315" w:rsidRPr="008B42DF" w:rsidRDefault="001A6315" w:rsidP="001A6315">
            <w:pPr>
              <w:spacing w:before="120" w:after="120" w:line="240" w:lineRule="auto"/>
              <w:jc w:val="both"/>
              <w:outlineLvl w:val="0"/>
              <w:rPr>
                <w:rFonts w:ascii="Corbel" w:hAnsi="Corbel"/>
                <w:sz w:val="24"/>
                <w:szCs w:val="24"/>
              </w:rPr>
            </w:pPr>
            <w:r w:rsidRPr="008B42DF">
              <w:rPr>
                <w:rFonts w:ascii="Corbel" w:hAnsi="Corbel"/>
                <w:sz w:val="24"/>
                <w:szCs w:val="24"/>
              </w:rPr>
              <w:t>Podstawowe zasady ustrojowe Rzeczypospolitej Szlacheckiej stanowej</w:t>
            </w:r>
            <w:r>
              <w:rPr>
                <w:rFonts w:ascii="Corbel" w:hAnsi="Corbel"/>
                <w:sz w:val="24"/>
                <w:szCs w:val="24"/>
              </w:rPr>
              <w:t xml:space="preserve">. </w:t>
            </w:r>
            <w:r w:rsidRPr="008B42DF">
              <w:rPr>
                <w:rFonts w:ascii="Corbel" w:hAnsi="Corbel"/>
                <w:sz w:val="24"/>
                <w:szCs w:val="24"/>
              </w:rPr>
              <w:t>Źródła prawa sądowego Rzeczypospolitej Szlacheckiej (ze szczególnym uwzględnieniem polskiego prawa ziemskiego, miejskiego i wiejskiego, prawa ziemskiego i miejskiego Prus Królewskich, jak również Mazowsza i Litwy</w:t>
            </w:r>
            <w:r>
              <w:rPr>
                <w:rFonts w:ascii="Corbel" w:hAnsi="Corbel"/>
                <w:sz w:val="24"/>
                <w:szCs w:val="24"/>
              </w:rPr>
              <w:t xml:space="preserve"> </w:t>
            </w:r>
            <w:r w:rsidRPr="00C923D0">
              <w:rPr>
                <w:rFonts w:ascii="Corbel" w:hAnsi="Corbel"/>
                <w:sz w:val="24"/>
                <w:szCs w:val="24"/>
              </w:rPr>
              <w:t xml:space="preserve">– Zbiór Łaskiego, </w:t>
            </w:r>
            <w:proofErr w:type="spellStart"/>
            <w:r w:rsidRPr="00C923D0">
              <w:rPr>
                <w:rFonts w:ascii="Corbel" w:hAnsi="Corbel"/>
                <w:sz w:val="24"/>
                <w:szCs w:val="24"/>
              </w:rPr>
              <w:t>Formula</w:t>
            </w:r>
            <w:proofErr w:type="spellEnd"/>
            <w:r w:rsidRPr="00C923D0">
              <w:rPr>
                <w:rFonts w:ascii="Corbel" w:hAnsi="Corbel"/>
                <w:sz w:val="24"/>
                <w:szCs w:val="24"/>
              </w:rPr>
              <w:t xml:space="preserve"> </w:t>
            </w:r>
            <w:proofErr w:type="spellStart"/>
            <w:r w:rsidRPr="00C923D0">
              <w:rPr>
                <w:rFonts w:ascii="Corbel" w:hAnsi="Corbel"/>
                <w:sz w:val="24"/>
                <w:szCs w:val="24"/>
              </w:rPr>
              <w:t>processus</w:t>
            </w:r>
            <w:proofErr w:type="spellEnd"/>
            <w:r w:rsidRPr="00C923D0">
              <w:rPr>
                <w:rFonts w:ascii="Corbel" w:hAnsi="Corbel"/>
                <w:sz w:val="24"/>
                <w:szCs w:val="24"/>
              </w:rPr>
              <w:t xml:space="preserve">, Korektura Taszyckiego, Statuty Litewskie). Prawo miejskie (z uwzględnieniem recepcji </w:t>
            </w:r>
            <w:proofErr w:type="spellStart"/>
            <w:r w:rsidRPr="00C923D0">
              <w:rPr>
                <w:rFonts w:ascii="Corbel" w:hAnsi="Corbel"/>
                <w:sz w:val="24"/>
                <w:szCs w:val="24"/>
              </w:rPr>
              <w:t>Constitutio</w:t>
            </w:r>
            <w:proofErr w:type="spellEnd"/>
            <w:r w:rsidRPr="00C923D0">
              <w:rPr>
                <w:rFonts w:ascii="Corbel" w:hAnsi="Corbel"/>
                <w:sz w:val="24"/>
                <w:szCs w:val="24"/>
              </w:rPr>
              <w:t xml:space="preserve"> </w:t>
            </w:r>
            <w:proofErr w:type="spellStart"/>
            <w:r w:rsidRPr="00C923D0">
              <w:rPr>
                <w:rFonts w:ascii="Corbel" w:hAnsi="Corbel"/>
                <w:sz w:val="24"/>
                <w:szCs w:val="24"/>
              </w:rPr>
              <w:t>Criminalis</w:t>
            </w:r>
            <w:proofErr w:type="spellEnd"/>
            <w:r w:rsidRPr="00C923D0">
              <w:rPr>
                <w:rFonts w:ascii="Corbel" w:hAnsi="Corbel"/>
                <w:sz w:val="24"/>
                <w:szCs w:val="24"/>
              </w:rPr>
              <w:t xml:space="preserve"> Carolina). Organizacja sądownictwa w Rzeczypospolitej szlacheckiej (z uwzględnieniem sądu sejmowego, Trybunału Koronnego, sądów ziemskich, grodzkich, podkomor</w:t>
            </w:r>
            <w:r>
              <w:rPr>
                <w:rFonts w:ascii="Corbel" w:hAnsi="Corbel"/>
                <w:sz w:val="24"/>
                <w:szCs w:val="24"/>
              </w:rPr>
              <w:t>skich, miejskich, ziemiańskich)</w:t>
            </w:r>
            <w:r w:rsidRPr="00C923D0">
              <w:rPr>
                <w:rFonts w:ascii="Corbel" w:hAnsi="Corbel"/>
                <w:sz w:val="24"/>
                <w:szCs w:val="24"/>
              </w:rPr>
              <w:t xml:space="preserve">. Nauka prawa. Prace Modrzewskiego, Orzechowskiego, Rojzjusza i </w:t>
            </w:r>
            <w:proofErr w:type="spellStart"/>
            <w:r w:rsidRPr="00C923D0">
              <w:rPr>
                <w:rFonts w:ascii="Corbel" w:hAnsi="Corbel"/>
                <w:sz w:val="24"/>
                <w:szCs w:val="24"/>
              </w:rPr>
              <w:t>Groickiego</w:t>
            </w:r>
            <w:proofErr w:type="spellEnd"/>
            <w:r w:rsidRPr="00C923D0">
              <w:rPr>
                <w:rFonts w:ascii="Corbel" w:hAnsi="Corbel"/>
                <w:sz w:val="24"/>
                <w:szCs w:val="24"/>
              </w:rPr>
              <w:t>.</w:t>
            </w:r>
          </w:p>
        </w:tc>
      </w:tr>
      <w:tr w:rsidR="001A6315" w:rsidRPr="009C54AE" w:rsidTr="0000092D">
        <w:trPr>
          <w:trHeight w:val="151"/>
        </w:trPr>
        <w:tc>
          <w:tcPr>
            <w:tcW w:w="9639" w:type="dxa"/>
          </w:tcPr>
          <w:p w:rsidR="001A6315" w:rsidRPr="008B42DF" w:rsidRDefault="001A6315" w:rsidP="001A6315">
            <w:pPr>
              <w:spacing w:before="120" w:after="120" w:line="240" w:lineRule="auto"/>
              <w:jc w:val="both"/>
              <w:outlineLvl w:val="0"/>
              <w:rPr>
                <w:rFonts w:ascii="Corbel" w:hAnsi="Corbel"/>
                <w:sz w:val="24"/>
                <w:szCs w:val="24"/>
              </w:rPr>
            </w:pPr>
            <w:r w:rsidRPr="008B42DF">
              <w:rPr>
                <w:rFonts w:ascii="Corbel" w:hAnsi="Corbel"/>
                <w:sz w:val="24"/>
                <w:szCs w:val="24"/>
              </w:rPr>
              <w:t>Reformy ustrojowe w okresie początków monarchii konstytucyjnej (ze szczególnym uwzględnieniem ustawy o reorganizacji sejmików</w:t>
            </w:r>
            <w:r>
              <w:rPr>
                <w:rFonts w:ascii="Corbel" w:hAnsi="Corbel"/>
                <w:sz w:val="24"/>
                <w:szCs w:val="24"/>
              </w:rPr>
              <w:t xml:space="preserve"> i konstytucji z 3 V 1791</w:t>
            </w:r>
            <w:r w:rsidRPr="008B42DF">
              <w:rPr>
                <w:rFonts w:ascii="Corbel" w:hAnsi="Corbel"/>
                <w:sz w:val="24"/>
                <w:szCs w:val="24"/>
              </w:rPr>
              <w:t xml:space="preserve">). </w:t>
            </w:r>
            <w:r w:rsidRPr="00050F59">
              <w:rPr>
                <w:rFonts w:ascii="Corbel" w:hAnsi="Corbel"/>
                <w:sz w:val="24"/>
                <w:szCs w:val="24"/>
              </w:rPr>
              <w:t>Recepcja idei humanitarnych w Polsce. Projekty kodeksów. Prawo sądowe powstania kościuszkowskiego.</w:t>
            </w:r>
          </w:p>
        </w:tc>
      </w:tr>
      <w:tr w:rsidR="001A6315" w:rsidRPr="009C54AE" w:rsidTr="00923D7D">
        <w:trPr>
          <w:trHeight w:val="134"/>
        </w:trPr>
        <w:tc>
          <w:tcPr>
            <w:tcW w:w="9639" w:type="dxa"/>
          </w:tcPr>
          <w:p w:rsidR="001A6315" w:rsidRPr="008B42DF" w:rsidRDefault="001A6315" w:rsidP="001A6315">
            <w:pPr>
              <w:spacing w:before="120" w:after="120" w:line="240" w:lineRule="auto"/>
              <w:jc w:val="both"/>
              <w:outlineLvl w:val="0"/>
              <w:rPr>
                <w:rFonts w:ascii="Corbel" w:hAnsi="Corbel"/>
                <w:sz w:val="24"/>
                <w:szCs w:val="24"/>
              </w:rPr>
            </w:pPr>
            <w:r w:rsidRPr="008B42DF">
              <w:rPr>
                <w:rFonts w:ascii="Corbel" w:hAnsi="Corbel"/>
                <w:sz w:val="24"/>
                <w:szCs w:val="24"/>
              </w:rPr>
              <w:t>Konstytucje Księstwa Warszawskiego i Królestwa Polskiego</w:t>
            </w:r>
            <w:r>
              <w:rPr>
                <w:rFonts w:ascii="Corbel" w:hAnsi="Corbel"/>
                <w:sz w:val="24"/>
                <w:szCs w:val="24"/>
              </w:rPr>
              <w:t xml:space="preserve"> (ze szczególnym uwzględnieniem pozycji ustrojowej sądownictwa).</w:t>
            </w:r>
            <w:r w:rsidRPr="008B42DF">
              <w:rPr>
                <w:rFonts w:ascii="Corbel" w:hAnsi="Corbel"/>
                <w:sz w:val="24"/>
                <w:szCs w:val="24"/>
              </w:rPr>
              <w:t xml:space="preserve"> </w:t>
            </w:r>
            <w:r w:rsidRPr="00050F59">
              <w:rPr>
                <w:rFonts w:ascii="Corbel" w:hAnsi="Corbel"/>
                <w:sz w:val="24"/>
                <w:szCs w:val="24"/>
              </w:rPr>
              <w:t>Prawo karne Królestwa Polskiego. Prawo małżeńskie w Królestwie Polskim. Prawo cywilne Królestwa Polskiego.</w:t>
            </w:r>
            <w:r w:rsidRPr="0000092D">
              <w:rPr>
                <w:rFonts w:ascii="Corbel" w:hAnsi="Corbel"/>
                <w:sz w:val="24"/>
                <w:szCs w:val="24"/>
              </w:rPr>
              <w:t xml:space="preserve"> </w:t>
            </w:r>
            <w:r w:rsidRPr="008B42DF">
              <w:rPr>
                <w:rFonts w:ascii="Corbel" w:hAnsi="Corbel"/>
                <w:sz w:val="24"/>
                <w:szCs w:val="24"/>
              </w:rPr>
              <w:t xml:space="preserve">(Zmiany w prawie sądowym </w:t>
            </w:r>
            <w:r w:rsidRPr="008B42DF">
              <w:rPr>
                <w:rFonts w:ascii="Corbel" w:hAnsi="Corbel"/>
                <w:sz w:val="24"/>
                <w:szCs w:val="24"/>
              </w:rPr>
              <w:lastRenderedPageBreak/>
              <w:t>(zwłaszcza w zakresie przepisów odnoszących się do Kodeksu Napoleona).</w:t>
            </w:r>
          </w:p>
        </w:tc>
      </w:tr>
      <w:tr w:rsidR="001A6315" w:rsidRPr="009C54AE" w:rsidTr="0000092D">
        <w:trPr>
          <w:trHeight w:val="101"/>
        </w:trPr>
        <w:tc>
          <w:tcPr>
            <w:tcW w:w="9639" w:type="dxa"/>
          </w:tcPr>
          <w:p w:rsidR="001A6315" w:rsidRPr="00050F59" w:rsidRDefault="001A6315" w:rsidP="001A6315">
            <w:pPr>
              <w:spacing w:before="120" w:after="120" w:line="240" w:lineRule="auto"/>
              <w:jc w:val="both"/>
              <w:outlineLvl w:val="0"/>
              <w:rPr>
                <w:rFonts w:ascii="Corbel" w:hAnsi="Corbel"/>
                <w:sz w:val="24"/>
                <w:szCs w:val="24"/>
              </w:rPr>
            </w:pPr>
            <w:r w:rsidRPr="008B42DF">
              <w:rPr>
                <w:rFonts w:ascii="Corbel" w:hAnsi="Corbel"/>
                <w:sz w:val="24"/>
                <w:szCs w:val="24"/>
              </w:rPr>
              <w:lastRenderedPageBreak/>
              <w:t>Źródła prawa konstytucyjnego II Rzeczypospolitej</w:t>
            </w:r>
            <w:r>
              <w:rPr>
                <w:rFonts w:ascii="Corbel" w:hAnsi="Corbel"/>
                <w:sz w:val="24"/>
                <w:szCs w:val="24"/>
              </w:rPr>
              <w:t xml:space="preserve">. </w:t>
            </w:r>
            <w:r w:rsidRPr="008B42DF">
              <w:rPr>
                <w:rFonts w:ascii="Corbel" w:hAnsi="Corbel"/>
                <w:sz w:val="24"/>
                <w:szCs w:val="24"/>
              </w:rPr>
              <w:t>Prace Komisji Kodyfikacyjnej w II Rzeczypospolitej i analiza</w:t>
            </w:r>
            <w:r w:rsidRPr="008B42DF">
              <w:rPr>
                <w:rFonts w:ascii="Corbel" w:hAnsi="Corbel"/>
                <w:strike/>
                <w:sz w:val="24"/>
                <w:szCs w:val="24"/>
              </w:rPr>
              <w:t xml:space="preserve"> </w:t>
            </w:r>
            <w:r w:rsidRPr="008B42DF">
              <w:rPr>
                <w:rFonts w:ascii="Corbel" w:hAnsi="Corbel"/>
                <w:sz w:val="24"/>
                <w:szCs w:val="24"/>
              </w:rPr>
              <w:t>kodyfikacji tego okresu (zwłaszcza Kodeksu Zobowiązań, Kodeksu Handlowego, Kodeksu Karnego oraz Kodeksu Postępowania Karnego).</w:t>
            </w:r>
            <w:r>
              <w:rPr>
                <w:rFonts w:ascii="Corbel" w:hAnsi="Corbel"/>
                <w:sz w:val="24"/>
                <w:szCs w:val="24"/>
              </w:rPr>
              <w:t xml:space="preserve"> </w:t>
            </w:r>
            <w:r w:rsidRPr="00050F59">
              <w:rPr>
                <w:rFonts w:ascii="Corbel" w:hAnsi="Corbel"/>
                <w:sz w:val="24"/>
                <w:szCs w:val="24"/>
              </w:rPr>
              <w:t>Prawo pracy, ubezpieczenia społeczne. Kodeks handlowy, kodeks zobowiązań.</w:t>
            </w:r>
          </w:p>
          <w:p w:rsidR="001A6315" w:rsidRPr="008B42DF" w:rsidRDefault="001A6315" w:rsidP="001A6315">
            <w:pPr>
              <w:spacing w:before="120" w:after="120" w:line="240" w:lineRule="auto"/>
              <w:jc w:val="both"/>
              <w:outlineLvl w:val="0"/>
              <w:rPr>
                <w:rFonts w:ascii="Corbel" w:hAnsi="Corbel"/>
                <w:sz w:val="24"/>
                <w:szCs w:val="24"/>
              </w:rPr>
            </w:pPr>
            <w:r w:rsidRPr="00050F59">
              <w:rPr>
                <w:rFonts w:ascii="Corbel" w:hAnsi="Corbel"/>
                <w:sz w:val="24"/>
                <w:szCs w:val="24"/>
              </w:rPr>
              <w:t>Sądy polskie w Generalnym Gubernatorstwie w czasie II wojny światowej. Sądy i prawo Polskiego Państwa Podziemnego.</w:t>
            </w:r>
          </w:p>
        </w:tc>
      </w:tr>
      <w:tr w:rsidR="001A6315" w:rsidRPr="009C54AE" w:rsidTr="00923D7D">
        <w:trPr>
          <w:trHeight w:val="184"/>
        </w:trPr>
        <w:tc>
          <w:tcPr>
            <w:tcW w:w="9639" w:type="dxa"/>
          </w:tcPr>
          <w:p w:rsidR="001A6315" w:rsidRPr="00050F59" w:rsidRDefault="001A6315" w:rsidP="00FD37BF">
            <w:pPr>
              <w:spacing w:before="120" w:after="120" w:line="240" w:lineRule="auto"/>
              <w:jc w:val="both"/>
              <w:outlineLvl w:val="0"/>
              <w:rPr>
                <w:rFonts w:ascii="Corbel" w:hAnsi="Corbel"/>
                <w:sz w:val="24"/>
                <w:szCs w:val="24"/>
              </w:rPr>
            </w:pPr>
            <w:r w:rsidRPr="00050F59">
              <w:rPr>
                <w:rFonts w:ascii="Corbel" w:hAnsi="Corbel"/>
                <w:sz w:val="24"/>
                <w:szCs w:val="24"/>
              </w:rPr>
              <w:t>Ustrój sądów powszechnych (z rozbiciem na okres do 1950 i po 1950). Sądy tajne. Sądy szczególne (specjalne sądy karne, Najwyższy Trybunał Narodowy, sądy pracy i ubezpieczeń społecznych). Sądy wojskowe w PRL (ze szczególnym uwzględnieniem wojskowych sądów rejonowych). Pozasądowe instytucje orzekające (ze szczególnym uwzględnieniem Komisji Specjalnej do Walki z Nadużyciami i Szkodnictwem Gospodarczym). Szkolenie prawników w trybie specjalnym. Prawo wojskowe 1943-1945 PSZ w ZSRR i w Polsce (w tym porozumienie polsko-radzieckie o stosunkach między Armią Czerwoną a administracją polską z 26 VII 1944). Dekrety PKWN dot. prawa sądowego (w szczególności tzw. „</w:t>
            </w:r>
            <w:proofErr w:type="spellStart"/>
            <w:r w:rsidRPr="00050F59">
              <w:rPr>
                <w:rFonts w:ascii="Corbel" w:hAnsi="Corbel"/>
                <w:sz w:val="24"/>
                <w:szCs w:val="24"/>
              </w:rPr>
              <w:t>Sierpniówka</w:t>
            </w:r>
            <w:proofErr w:type="spellEnd"/>
            <w:r w:rsidRPr="00050F59">
              <w:rPr>
                <w:rFonts w:ascii="Corbel" w:hAnsi="Corbel"/>
                <w:sz w:val="24"/>
                <w:szCs w:val="24"/>
              </w:rPr>
              <w:t xml:space="preserve">”, dekret </w:t>
            </w:r>
            <w:r w:rsidRPr="00050F59">
              <w:rPr>
                <w:rFonts w:ascii="Corbel" w:hAnsi="Corbel"/>
                <w:i/>
                <w:sz w:val="24"/>
                <w:szCs w:val="24"/>
              </w:rPr>
              <w:t xml:space="preserve">o ochronie Państwa </w:t>
            </w:r>
            <w:r w:rsidRPr="00050F59">
              <w:rPr>
                <w:rFonts w:ascii="Corbel" w:hAnsi="Corbel"/>
                <w:sz w:val="24"/>
                <w:szCs w:val="24"/>
              </w:rPr>
              <w:t>i tzw. mały kodeks karny). Śledztwa i dochodzenia w Polsce Ludowej (z uwzględnieniem roli organów urzędu bezpieczeństwa publicznego i Informacji Wojskowej). Reforma prawa karnego procesowego 1949-1950. Unifikacja prawa cywilnego po II wojnie światowej, prawo cywilne w PRL.</w:t>
            </w:r>
          </w:p>
        </w:tc>
      </w:tr>
    </w:tbl>
    <w:p w:rsidR="0085747A" w:rsidRPr="009C54AE" w:rsidRDefault="0085747A" w:rsidP="009C54AE">
      <w:pPr>
        <w:pStyle w:val="Punktygwne"/>
        <w:spacing w:before="0" w:after="0"/>
        <w:rPr>
          <w:rFonts w:ascii="Corbel" w:hAnsi="Corbel"/>
          <w:b w:val="0"/>
          <w:szCs w:val="24"/>
        </w:rPr>
      </w:pPr>
    </w:p>
    <w:p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rsidR="0085747A" w:rsidRPr="009C54AE" w:rsidRDefault="0085747A" w:rsidP="009C54AE">
      <w:pPr>
        <w:pStyle w:val="Punktygwne"/>
        <w:spacing w:before="0" w:after="0"/>
        <w:rPr>
          <w:rFonts w:ascii="Corbel" w:hAnsi="Corbel"/>
          <w:b w:val="0"/>
          <w:smallCaps w:val="0"/>
          <w:szCs w:val="24"/>
        </w:rPr>
      </w:pPr>
    </w:p>
    <w:p w:rsidR="00E21E7D" w:rsidRPr="00153C41" w:rsidRDefault="00153C41" w:rsidP="009C54AE">
      <w:pPr>
        <w:pStyle w:val="Punktygwne"/>
        <w:spacing w:before="0" w:after="0"/>
        <w:jc w:val="both"/>
        <w:rPr>
          <w:rFonts w:ascii="Corbel" w:hAnsi="Corbel"/>
          <w:sz w:val="20"/>
          <w:szCs w:val="20"/>
        </w:rPr>
      </w:pPr>
      <w:r w:rsidRPr="00153C41">
        <w:rPr>
          <w:rFonts w:ascii="Corbel" w:hAnsi="Corbel"/>
          <w:b w:val="0"/>
          <w:smallCaps w:val="0"/>
          <w:sz w:val="20"/>
          <w:szCs w:val="20"/>
        </w:rPr>
        <w:t>N</w:t>
      </w:r>
      <w:r w:rsidR="0085747A" w:rsidRPr="00153C41">
        <w:rPr>
          <w:rFonts w:ascii="Corbel" w:hAnsi="Corbel"/>
          <w:b w:val="0"/>
          <w:smallCaps w:val="0"/>
          <w:sz w:val="20"/>
          <w:szCs w:val="20"/>
        </w:rPr>
        <w:t>p</w:t>
      </w:r>
      <w:r w:rsidR="0085747A" w:rsidRPr="00153C41">
        <w:rPr>
          <w:rFonts w:ascii="Corbel" w:hAnsi="Corbel"/>
          <w:sz w:val="20"/>
          <w:szCs w:val="20"/>
        </w:rPr>
        <w:t>.:</w:t>
      </w:r>
      <w:r w:rsidR="00923D7D" w:rsidRPr="00153C41">
        <w:rPr>
          <w:rFonts w:ascii="Corbel" w:hAnsi="Corbel"/>
          <w:sz w:val="20"/>
          <w:szCs w:val="20"/>
        </w:rPr>
        <w:t xml:space="preserve"> </w:t>
      </w:r>
    </w:p>
    <w:p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wykład z prezentacją multimedialną</w:t>
      </w:r>
      <w:r w:rsidR="00923D7D" w:rsidRPr="00153C41">
        <w:rPr>
          <w:rFonts w:ascii="Corbel" w:hAnsi="Corbel"/>
          <w:b w:val="0"/>
          <w:i/>
          <w:smallCaps w:val="0"/>
          <w:sz w:val="20"/>
          <w:szCs w:val="20"/>
        </w:rPr>
        <w:t>,</w:t>
      </w:r>
      <w:r w:rsidR="0085747A" w:rsidRPr="00153C41">
        <w:rPr>
          <w:rFonts w:ascii="Corbel" w:hAnsi="Corbel"/>
          <w:b w:val="0"/>
          <w:i/>
          <w:smallCaps w:val="0"/>
          <w:sz w:val="20"/>
          <w:szCs w:val="20"/>
        </w:rPr>
        <w:t xml:space="preserve"> metody kształcenia na odległość </w:t>
      </w:r>
    </w:p>
    <w:p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Ćwiczenia: </w:t>
      </w:r>
      <w:r w:rsidR="009F4610" w:rsidRPr="00153C41">
        <w:rPr>
          <w:rFonts w:ascii="Corbel" w:hAnsi="Corbel"/>
          <w:b w:val="0"/>
          <w:i/>
          <w:smallCaps w:val="0"/>
          <w:sz w:val="20"/>
          <w:szCs w:val="20"/>
        </w:rPr>
        <w:t xml:space="preserve">analiza </w:t>
      </w:r>
      <w:r w:rsidR="00923D7D" w:rsidRPr="00153C41">
        <w:rPr>
          <w:rFonts w:ascii="Corbel" w:hAnsi="Corbel"/>
          <w:b w:val="0"/>
          <w:i/>
          <w:smallCaps w:val="0"/>
          <w:sz w:val="20"/>
          <w:szCs w:val="20"/>
        </w:rPr>
        <w:t>tekstów z dyskusją,</w:t>
      </w:r>
      <w:r w:rsidR="0085747A" w:rsidRPr="00153C41">
        <w:rPr>
          <w:rFonts w:ascii="Corbel" w:hAnsi="Corbel"/>
          <w:b w:val="0"/>
          <w:i/>
          <w:smallCaps w:val="0"/>
          <w:sz w:val="20"/>
          <w:szCs w:val="20"/>
        </w:rPr>
        <w:t xml:space="preserve"> metoda projektów</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(projekt badawczy, wdrożeniowy, praktyczny</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 praca w </w:t>
      </w:r>
      <w:r w:rsidR="0085747A" w:rsidRPr="00153C41">
        <w:rPr>
          <w:rFonts w:ascii="Corbel" w:hAnsi="Corbel"/>
          <w:b w:val="0"/>
          <w:i/>
          <w:smallCaps w:val="0"/>
          <w:sz w:val="20"/>
          <w:szCs w:val="20"/>
        </w:rPr>
        <w:t>grupach</w:t>
      </w:r>
      <w:r w:rsidR="0071620A" w:rsidRPr="00153C41">
        <w:rPr>
          <w:rFonts w:ascii="Corbel" w:hAnsi="Corbel"/>
          <w:b w:val="0"/>
          <w:i/>
          <w:smallCaps w:val="0"/>
          <w:sz w:val="20"/>
          <w:szCs w:val="20"/>
        </w:rPr>
        <w:t xml:space="preserve"> (</w:t>
      </w:r>
      <w:r w:rsidR="0085747A" w:rsidRPr="00153C41">
        <w:rPr>
          <w:rFonts w:ascii="Corbel" w:hAnsi="Corbel"/>
          <w:b w:val="0"/>
          <w:i/>
          <w:smallCaps w:val="0"/>
          <w:sz w:val="20"/>
          <w:szCs w:val="20"/>
        </w:rPr>
        <w:t>rozwiązywanie zadań</w:t>
      </w:r>
      <w:r w:rsidR="0071620A" w:rsidRPr="00153C41">
        <w:rPr>
          <w:rFonts w:ascii="Corbel" w:hAnsi="Corbel"/>
          <w:b w:val="0"/>
          <w:i/>
          <w:smallCaps w:val="0"/>
          <w:sz w:val="20"/>
          <w:szCs w:val="20"/>
        </w:rPr>
        <w:t>,</w:t>
      </w:r>
      <w:r w:rsidR="0085747A" w:rsidRPr="00153C41">
        <w:rPr>
          <w:rFonts w:ascii="Corbel" w:hAnsi="Corbel"/>
          <w:b w:val="0"/>
          <w:i/>
          <w:smallCaps w:val="0"/>
          <w:sz w:val="20"/>
          <w:szCs w:val="20"/>
        </w:rPr>
        <w:t xml:space="preserve"> dyskusja</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gry dydaktyczne, </w:t>
      </w:r>
      <w:r w:rsidR="0085747A" w:rsidRPr="00153C41">
        <w:rPr>
          <w:rFonts w:ascii="Corbel" w:hAnsi="Corbel"/>
          <w:b w:val="0"/>
          <w:i/>
          <w:smallCaps w:val="0"/>
          <w:sz w:val="20"/>
          <w:szCs w:val="20"/>
        </w:rPr>
        <w:t xml:space="preserve">metody kształcenia na odległość </w:t>
      </w:r>
    </w:p>
    <w:p w:rsidR="0085747A" w:rsidRP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Laboratorium: </w:t>
      </w:r>
      <w:r w:rsidR="0085747A" w:rsidRPr="00153C41">
        <w:rPr>
          <w:rFonts w:ascii="Corbel" w:hAnsi="Corbel"/>
          <w:b w:val="0"/>
          <w:i/>
          <w:smallCaps w:val="0"/>
          <w:sz w:val="20"/>
          <w:szCs w:val="20"/>
        </w:rPr>
        <w:t>wykonywanie doświadczeń, projektowanie doświadczeń</w:t>
      </w:r>
      <w:r w:rsidR="00BF2C41">
        <w:rPr>
          <w:rFonts w:ascii="Corbel" w:hAnsi="Corbel"/>
          <w:b w:val="0"/>
          <w:i/>
          <w:smallCaps w:val="0"/>
          <w:sz w:val="20"/>
          <w:szCs w:val="20"/>
        </w:rPr>
        <w:t xml:space="preserve"> </w:t>
      </w:r>
    </w:p>
    <w:p w:rsidR="0000092D" w:rsidRPr="0000092D" w:rsidRDefault="00724338" w:rsidP="00047888">
      <w:pPr>
        <w:pStyle w:val="Punktygwne"/>
        <w:spacing w:before="120" w:after="0"/>
        <w:rPr>
          <w:rFonts w:ascii="Corbel" w:hAnsi="Corbel"/>
          <w:b w:val="0"/>
          <w:smallCaps w:val="0"/>
          <w:szCs w:val="24"/>
        </w:rPr>
      </w:pPr>
      <w:r>
        <w:rPr>
          <w:rFonts w:ascii="Corbel" w:hAnsi="Corbel"/>
          <w:b w:val="0"/>
          <w:smallCaps w:val="0"/>
          <w:szCs w:val="24"/>
        </w:rPr>
        <w:t>W</w:t>
      </w:r>
      <w:r w:rsidR="0000092D" w:rsidRPr="0000092D">
        <w:rPr>
          <w:rFonts w:ascii="Corbel" w:hAnsi="Corbel"/>
          <w:b w:val="0"/>
          <w:smallCaps w:val="0"/>
          <w:szCs w:val="24"/>
        </w:rPr>
        <w:t xml:space="preserve">ykłady - wykład informacyjny z </w:t>
      </w:r>
      <w:r w:rsidR="00F1021A">
        <w:rPr>
          <w:rFonts w:ascii="Corbel" w:hAnsi="Corbel"/>
          <w:b w:val="0"/>
          <w:smallCaps w:val="0"/>
          <w:szCs w:val="24"/>
        </w:rPr>
        <w:t>elementami wykładu problemowego.</w:t>
      </w:r>
    </w:p>
    <w:p w:rsidR="00E960BB" w:rsidRDefault="00E960BB" w:rsidP="009C54AE">
      <w:pPr>
        <w:pStyle w:val="Punktygwne"/>
        <w:tabs>
          <w:tab w:val="left" w:pos="284"/>
        </w:tabs>
        <w:spacing w:before="0" w:after="0"/>
        <w:rPr>
          <w:rFonts w:ascii="Corbel" w:hAnsi="Corbel"/>
          <w:smallCaps w:val="0"/>
          <w:szCs w:val="24"/>
        </w:rPr>
      </w:pPr>
    </w:p>
    <w:p w:rsidR="00E960BB" w:rsidRDefault="00E960BB" w:rsidP="009C54AE">
      <w:pPr>
        <w:pStyle w:val="Punktygwne"/>
        <w:tabs>
          <w:tab w:val="left" w:pos="284"/>
        </w:tabs>
        <w:spacing w:before="0" w:after="0"/>
        <w:rPr>
          <w:rFonts w:ascii="Corbel" w:hAnsi="Corbel"/>
          <w:smallCaps w:val="0"/>
          <w:szCs w:val="24"/>
        </w:rPr>
      </w:pPr>
    </w:p>
    <w:p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rsidR="00923D7D" w:rsidRPr="009C54AE" w:rsidRDefault="00923D7D" w:rsidP="009C54AE">
      <w:pPr>
        <w:pStyle w:val="Punktygwne"/>
        <w:tabs>
          <w:tab w:val="left" w:pos="284"/>
        </w:tabs>
        <w:spacing w:before="0" w:after="0"/>
        <w:rPr>
          <w:rFonts w:ascii="Corbel" w:hAnsi="Corbel"/>
          <w:smallCaps w:val="0"/>
          <w:szCs w:val="24"/>
        </w:rPr>
      </w:pPr>
    </w:p>
    <w:p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528"/>
        <w:gridCol w:w="2126"/>
      </w:tblGrid>
      <w:tr w:rsidR="0085747A" w:rsidRPr="009C54AE" w:rsidTr="00C05F44">
        <w:tc>
          <w:tcPr>
            <w:tcW w:w="1985" w:type="dxa"/>
            <w:vAlign w:val="center"/>
          </w:tcPr>
          <w:p w:rsidR="0085747A" w:rsidRPr="00C32775" w:rsidRDefault="0071620A" w:rsidP="009C54AE">
            <w:pPr>
              <w:pStyle w:val="Punktygwne"/>
              <w:spacing w:before="0" w:after="0"/>
              <w:jc w:val="center"/>
              <w:rPr>
                <w:rFonts w:ascii="Corbel" w:hAnsi="Corbel"/>
                <w:smallCaps w:val="0"/>
                <w:szCs w:val="24"/>
              </w:rPr>
            </w:pPr>
            <w:r w:rsidRPr="00C32775">
              <w:rPr>
                <w:rFonts w:ascii="Corbel" w:hAnsi="Corbel"/>
                <w:smallCaps w:val="0"/>
                <w:szCs w:val="24"/>
              </w:rPr>
              <w:t>Symbol efektu</w:t>
            </w:r>
          </w:p>
        </w:tc>
        <w:tc>
          <w:tcPr>
            <w:tcW w:w="5528" w:type="dxa"/>
            <w:vAlign w:val="center"/>
          </w:tcPr>
          <w:p w:rsidR="0085747A" w:rsidRPr="00C32775" w:rsidRDefault="0000092D" w:rsidP="009C54AE">
            <w:pPr>
              <w:pStyle w:val="Punktygwne"/>
              <w:spacing w:before="0" w:after="0"/>
              <w:jc w:val="center"/>
              <w:rPr>
                <w:rFonts w:ascii="Corbel" w:hAnsi="Corbel"/>
                <w:smallCaps w:val="0"/>
                <w:color w:val="000000"/>
                <w:szCs w:val="24"/>
              </w:rPr>
            </w:pPr>
            <w:r w:rsidRPr="00C32775">
              <w:rPr>
                <w:rFonts w:ascii="Corbel" w:hAnsi="Corbel"/>
                <w:smallCaps w:val="0"/>
                <w:color w:val="000000"/>
                <w:szCs w:val="24"/>
              </w:rPr>
              <w:t>Metody oceny efektów uczenia się</w:t>
            </w:r>
          </w:p>
          <w:p w:rsidR="0085747A" w:rsidRPr="00C32775" w:rsidRDefault="009F4610" w:rsidP="009C54AE">
            <w:pPr>
              <w:pStyle w:val="Punktygwne"/>
              <w:spacing w:before="0" w:after="0"/>
              <w:jc w:val="center"/>
              <w:rPr>
                <w:rFonts w:ascii="Corbel" w:hAnsi="Corbel"/>
                <w:smallCaps w:val="0"/>
                <w:szCs w:val="24"/>
              </w:rPr>
            </w:pPr>
            <w:r w:rsidRPr="00C32775">
              <w:rPr>
                <w:rFonts w:ascii="Corbel" w:hAnsi="Corbel"/>
                <w:smallCaps w:val="0"/>
                <w:color w:val="000000"/>
                <w:szCs w:val="24"/>
              </w:rPr>
              <w:t>(</w:t>
            </w:r>
            <w:r w:rsidR="0085747A" w:rsidRPr="00C32775">
              <w:rPr>
                <w:rFonts w:ascii="Corbel" w:hAnsi="Corbel"/>
                <w:smallCaps w:val="0"/>
                <w:color w:val="000000"/>
                <w:szCs w:val="24"/>
              </w:rPr>
              <w:t>np.: kolokwium, egzamin ustny, egzamin pisemny, projekt, sprawozdanie, obserwacja w trakcie zajęć)</w:t>
            </w:r>
          </w:p>
        </w:tc>
        <w:tc>
          <w:tcPr>
            <w:tcW w:w="2126" w:type="dxa"/>
            <w:vAlign w:val="center"/>
          </w:tcPr>
          <w:p w:rsidR="00923D7D" w:rsidRPr="00C32775" w:rsidRDefault="0085747A" w:rsidP="009C54AE">
            <w:pPr>
              <w:pStyle w:val="Punktygwne"/>
              <w:spacing w:before="0" w:after="0"/>
              <w:jc w:val="center"/>
              <w:rPr>
                <w:rFonts w:ascii="Corbel" w:hAnsi="Corbel"/>
                <w:smallCaps w:val="0"/>
                <w:szCs w:val="24"/>
              </w:rPr>
            </w:pPr>
            <w:r w:rsidRPr="00C32775">
              <w:rPr>
                <w:rFonts w:ascii="Corbel" w:hAnsi="Corbel"/>
                <w:smallCaps w:val="0"/>
                <w:szCs w:val="24"/>
              </w:rPr>
              <w:t xml:space="preserve">Forma zajęć dydaktycznych </w:t>
            </w:r>
          </w:p>
          <w:p w:rsidR="0085747A" w:rsidRPr="00C32775" w:rsidRDefault="00160E3E" w:rsidP="009C54AE">
            <w:pPr>
              <w:pStyle w:val="Punktygwne"/>
              <w:spacing w:before="0" w:after="0"/>
              <w:jc w:val="center"/>
              <w:rPr>
                <w:rFonts w:ascii="Corbel" w:hAnsi="Corbel"/>
                <w:smallCaps w:val="0"/>
                <w:szCs w:val="24"/>
              </w:rPr>
            </w:pPr>
            <w:r>
              <w:rPr>
                <w:rFonts w:ascii="Corbel" w:hAnsi="Corbel"/>
                <w:smallCaps w:val="0"/>
                <w:szCs w:val="24"/>
              </w:rPr>
              <w:t>(w, ćw.</w:t>
            </w:r>
            <w:r w:rsidR="0085747A" w:rsidRPr="00C32775">
              <w:rPr>
                <w:rFonts w:ascii="Corbel" w:hAnsi="Corbel"/>
                <w:smallCaps w:val="0"/>
                <w:szCs w:val="24"/>
              </w:rPr>
              <w:t>)</w:t>
            </w:r>
          </w:p>
        </w:tc>
      </w:tr>
      <w:tr w:rsidR="0000092D" w:rsidRPr="009C54AE" w:rsidTr="0000092D">
        <w:trPr>
          <w:trHeight w:val="168"/>
        </w:trPr>
        <w:tc>
          <w:tcPr>
            <w:tcW w:w="1985" w:type="dxa"/>
          </w:tcPr>
          <w:p w:rsidR="0000092D" w:rsidRPr="00AB73D1" w:rsidRDefault="00160E3E" w:rsidP="00AB73D1">
            <w:pPr>
              <w:pStyle w:val="Punktygwne"/>
              <w:spacing w:before="0" w:after="0"/>
              <w:ind w:right="-533"/>
              <w:rPr>
                <w:rFonts w:ascii="Corbel" w:hAnsi="Corbel"/>
                <w:b w:val="0"/>
                <w:szCs w:val="24"/>
              </w:rPr>
            </w:pPr>
            <w:r>
              <w:rPr>
                <w:rFonts w:ascii="Corbel" w:hAnsi="Corbel"/>
                <w:b w:val="0"/>
                <w:szCs w:val="24"/>
              </w:rPr>
              <w:t>E</w:t>
            </w:r>
            <w:r w:rsidR="0000092D" w:rsidRPr="00AB73D1">
              <w:rPr>
                <w:rFonts w:ascii="Corbel" w:hAnsi="Corbel"/>
                <w:b w:val="0"/>
                <w:szCs w:val="24"/>
              </w:rPr>
              <w:t xml:space="preserve">k_ 01 </w:t>
            </w:r>
          </w:p>
        </w:tc>
        <w:tc>
          <w:tcPr>
            <w:tcW w:w="5528" w:type="dxa"/>
          </w:tcPr>
          <w:p w:rsidR="0000092D" w:rsidRPr="00AB73D1" w:rsidRDefault="00160E3E" w:rsidP="00160E3E">
            <w:pPr>
              <w:pStyle w:val="Punktygwne"/>
              <w:spacing w:before="120" w:after="0"/>
              <w:ind w:left="318"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160E3E" w:rsidP="00160E3E">
            <w:pPr>
              <w:spacing w:after="0" w:line="240" w:lineRule="auto"/>
              <w:ind w:left="318" w:right="-533"/>
              <w:rPr>
                <w:rFonts w:ascii="Corbel" w:eastAsia="Cambria" w:hAnsi="Corbel"/>
                <w:sz w:val="24"/>
                <w:szCs w:val="24"/>
              </w:rPr>
            </w:pPr>
            <w:r>
              <w:rPr>
                <w:rFonts w:ascii="Corbel" w:eastAsia="Cambria" w:hAnsi="Corbel"/>
                <w:sz w:val="24"/>
                <w:szCs w:val="24"/>
              </w:rPr>
              <w:t xml:space="preserve"> </w:t>
            </w:r>
            <w:r w:rsidR="0000092D" w:rsidRPr="00AB73D1">
              <w:rPr>
                <w:rFonts w:ascii="Corbel" w:eastAsia="Cambria" w:hAnsi="Corbel"/>
                <w:sz w:val="24"/>
                <w:szCs w:val="24"/>
              </w:rPr>
              <w:t xml:space="preserve">egzamin w formie testu z odpowiedziami </w:t>
            </w:r>
          </w:p>
          <w:p w:rsidR="0000092D" w:rsidRPr="00AB73D1" w:rsidRDefault="0000092D" w:rsidP="00160E3E">
            <w:pPr>
              <w:spacing w:after="0" w:line="240" w:lineRule="auto"/>
              <w:ind w:left="318"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160E3E">
            <w:pPr>
              <w:spacing w:after="120" w:line="240" w:lineRule="auto"/>
              <w:ind w:left="318" w:right="-533"/>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00092D"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p w:rsidR="0000092D" w:rsidRPr="00AB73D1" w:rsidRDefault="0000092D" w:rsidP="00BB23F2">
            <w:pPr>
              <w:pStyle w:val="Punktygwne"/>
              <w:spacing w:before="120" w:after="0"/>
              <w:ind w:right="-533"/>
              <w:rPr>
                <w:rFonts w:ascii="Corbel" w:hAnsi="Corbel"/>
                <w:b w:val="0"/>
                <w:szCs w:val="24"/>
              </w:rPr>
            </w:pPr>
          </w:p>
        </w:tc>
      </w:tr>
      <w:tr w:rsidR="0000092D" w:rsidRPr="009C54AE" w:rsidTr="0000092D">
        <w:trPr>
          <w:trHeight w:val="150"/>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02</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rPr>
                <w:rFonts w:ascii="Corbel" w:hAnsi="Corbel"/>
                <w:b/>
                <w:sz w:val="24"/>
                <w:szCs w:val="24"/>
              </w:rPr>
            </w:pPr>
            <w:r>
              <w:rPr>
                <w:rFonts w:ascii="Corbel" w:eastAsia="Cambria" w:hAnsi="Corbel"/>
                <w:sz w:val="24"/>
                <w:szCs w:val="24"/>
              </w:rPr>
              <w:lastRenderedPageBreak/>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lastRenderedPageBreak/>
              <w:t>w</w:t>
            </w:r>
          </w:p>
          <w:p w:rsidR="0000092D" w:rsidRPr="00AB73D1" w:rsidRDefault="0000092D" w:rsidP="00BB23F2">
            <w:pPr>
              <w:spacing w:before="120" w:after="0" w:line="240" w:lineRule="auto"/>
              <w:ind w:right="-533"/>
              <w:rPr>
                <w:rFonts w:ascii="Corbel" w:hAnsi="Corbel"/>
                <w:b/>
                <w:sz w:val="24"/>
                <w:szCs w:val="24"/>
              </w:rPr>
            </w:pPr>
          </w:p>
        </w:tc>
      </w:tr>
      <w:tr w:rsidR="0000092D" w:rsidRPr="009C54AE" w:rsidTr="0000092D">
        <w:trPr>
          <w:trHeight w:val="126"/>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03</w:t>
            </w:r>
          </w:p>
        </w:tc>
        <w:tc>
          <w:tcPr>
            <w:tcW w:w="5528" w:type="dxa"/>
          </w:tcPr>
          <w:p w:rsidR="0000092D" w:rsidRPr="00AB73D1" w:rsidRDefault="00160E3E" w:rsidP="00AB73D1">
            <w:pPr>
              <w:pStyle w:val="Punktygwne"/>
              <w:spacing w:before="120" w:after="0"/>
              <w:ind w:left="176" w:right="-567"/>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hAnsi="Corbel"/>
                <w:b/>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04</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05</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42"/>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06</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50"/>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07</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w:t>
            </w:r>
            <w:r>
              <w:rPr>
                <w:rFonts w:ascii="Corbel" w:hAnsi="Corbel"/>
                <w:b w:val="0"/>
                <w:smallCaps w:val="0"/>
                <w:color w:val="000000"/>
                <w:szCs w:val="24"/>
              </w:rPr>
              <w:t>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08</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09</w:t>
            </w:r>
          </w:p>
        </w:tc>
        <w:tc>
          <w:tcPr>
            <w:tcW w:w="5528" w:type="dxa"/>
          </w:tcPr>
          <w:p w:rsidR="0000092D" w:rsidRPr="00AB73D1" w:rsidRDefault="00160E3E" w:rsidP="00AB73D1">
            <w:pPr>
              <w:pStyle w:val="Punktygwne"/>
              <w:spacing w:before="120" w:after="12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w:t>
            </w:r>
            <w:r>
              <w:rPr>
                <w:rFonts w:ascii="Corbel" w:hAnsi="Corbel"/>
                <w:b w:val="0"/>
                <w:smallCaps w:val="0"/>
                <w:color w:val="000000"/>
                <w:szCs w:val="24"/>
              </w:rPr>
              <w:t>.</w:t>
            </w:r>
          </w:p>
        </w:tc>
        <w:tc>
          <w:tcPr>
            <w:tcW w:w="2126" w:type="dxa"/>
          </w:tcPr>
          <w:p w:rsidR="0000092D"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tc>
      </w:tr>
      <w:tr w:rsidR="0000092D" w:rsidRPr="009C54AE" w:rsidTr="0000092D">
        <w:trPr>
          <w:trHeight w:val="92"/>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10</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09"/>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11</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50"/>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12</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13</w:t>
            </w:r>
          </w:p>
        </w:tc>
        <w:tc>
          <w:tcPr>
            <w:tcW w:w="5528" w:type="dxa"/>
          </w:tcPr>
          <w:p w:rsidR="0000092D" w:rsidRPr="00AB73D1" w:rsidRDefault="00160E3E" w:rsidP="00AB73D1">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lastRenderedPageBreak/>
              <w:t xml:space="preserve">   wielokrotnego wyboru (w zakresie określonym w </w:t>
            </w:r>
          </w:p>
          <w:p w:rsidR="0000092D" w:rsidRPr="00AB73D1" w:rsidRDefault="00160E3E"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lastRenderedPageBreak/>
              <w:t>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A137B3">
        <w:trPr>
          <w:trHeight w:val="469"/>
        </w:trPr>
        <w:tc>
          <w:tcPr>
            <w:tcW w:w="1985" w:type="dxa"/>
            <w:tcBorders>
              <w:bottom w:val="single" w:sz="4" w:space="0" w:color="auto"/>
            </w:tcBorders>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lastRenderedPageBreak/>
              <w:t>Ek_ 14</w:t>
            </w:r>
          </w:p>
        </w:tc>
        <w:tc>
          <w:tcPr>
            <w:tcW w:w="5528" w:type="dxa"/>
            <w:tcBorders>
              <w:bottom w:val="single" w:sz="4" w:space="0" w:color="auto"/>
            </w:tcBorders>
          </w:tcPr>
          <w:p w:rsidR="0000092D" w:rsidRPr="00AB73D1" w:rsidRDefault="00160E3E" w:rsidP="00AB73D1">
            <w:pPr>
              <w:pStyle w:val="Punktygwne"/>
              <w:spacing w:before="120" w:after="12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w:t>
            </w:r>
            <w:r>
              <w:rPr>
                <w:rFonts w:ascii="Corbel" w:hAnsi="Corbel"/>
                <w:b w:val="0"/>
                <w:smallCaps w:val="0"/>
                <w:color w:val="000000"/>
                <w:szCs w:val="24"/>
              </w:rPr>
              <w:t>.</w:t>
            </w:r>
          </w:p>
        </w:tc>
        <w:tc>
          <w:tcPr>
            <w:tcW w:w="2126" w:type="dxa"/>
            <w:tcBorders>
              <w:bottom w:val="single" w:sz="4" w:space="0" w:color="auto"/>
            </w:tcBorders>
          </w:tcPr>
          <w:p w:rsidR="0000092D"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tc>
      </w:tr>
      <w:tr w:rsidR="0000092D" w:rsidRPr="009C54AE" w:rsidTr="00C05F44">
        <w:tc>
          <w:tcPr>
            <w:tcW w:w="1985" w:type="dxa"/>
          </w:tcPr>
          <w:p w:rsidR="0000092D" w:rsidRPr="00AB73D1" w:rsidRDefault="00F1021A" w:rsidP="00AB73D1">
            <w:pPr>
              <w:pStyle w:val="Punktygwne"/>
              <w:spacing w:before="0" w:after="0"/>
              <w:ind w:right="-533"/>
              <w:rPr>
                <w:rFonts w:ascii="Corbel" w:hAnsi="Corbel"/>
                <w:b w:val="0"/>
                <w:szCs w:val="24"/>
              </w:rPr>
            </w:pPr>
            <w:r>
              <w:rPr>
                <w:rFonts w:ascii="Corbel" w:hAnsi="Corbel"/>
                <w:b w:val="0"/>
                <w:szCs w:val="24"/>
              </w:rPr>
              <w:t>Ek_ 15</w:t>
            </w:r>
          </w:p>
        </w:tc>
        <w:tc>
          <w:tcPr>
            <w:tcW w:w="5528" w:type="dxa"/>
          </w:tcPr>
          <w:p w:rsidR="0000092D" w:rsidRPr="00AB73D1" w:rsidRDefault="00160E3E" w:rsidP="00160E3E">
            <w:pPr>
              <w:pStyle w:val="Punktygwne"/>
              <w:spacing w:before="120" w:after="0"/>
              <w:ind w:left="176" w:right="-533"/>
              <w:rPr>
                <w:rFonts w:ascii="Corbel" w:eastAsia="Cambria" w:hAnsi="Corbel"/>
                <w:szCs w:val="24"/>
              </w:rPr>
            </w:pPr>
            <w:r>
              <w:rPr>
                <w:rFonts w:ascii="Corbel" w:hAnsi="Corbel"/>
                <w:b w:val="0"/>
                <w:smallCaps w:val="0"/>
                <w:color w:val="000000"/>
                <w:szCs w:val="24"/>
              </w:rPr>
              <w:t xml:space="preserve">   </w:t>
            </w:r>
            <w:r w:rsidR="00047888"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160E3E">
            <w:pPr>
              <w:spacing w:after="0" w:line="240" w:lineRule="auto"/>
              <w:ind w:left="176"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160E3E">
            <w:pPr>
              <w:spacing w:after="0" w:line="240" w:lineRule="auto"/>
              <w:ind w:left="176"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160E3E" w:rsidP="00160E3E">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F1021A" w:rsidP="00BB23F2">
            <w:pPr>
              <w:spacing w:before="120" w:after="0" w:line="240" w:lineRule="auto"/>
              <w:ind w:right="-533"/>
              <w:rPr>
                <w:rFonts w:ascii="Corbel" w:eastAsia="Cambria" w:hAnsi="Corbel"/>
                <w:sz w:val="24"/>
                <w:szCs w:val="24"/>
              </w:rPr>
            </w:pPr>
            <w:r>
              <w:rPr>
                <w:rFonts w:ascii="Corbel" w:eastAsia="Cambria" w:hAnsi="Corbel"/>
                <w:sz w:val="24"/>
                <w:szCs w:val="24"/>
              </w:rPr>
              <w:t>w</w:t>
            </w:r>
          </w:p>
          <w:p w:rsidR="0000092D" w:rsidRPr="00AB73D1" w:rsidRDefault="0000092D" w:rsidP="00BB23F2">
            <w:pPr>
              <w:spacing w:before="120" w:after="0" w:line="240" w:lineRule="auto"/>
              <w:ind w:right="-533"/>
              <w:rPr>
                <w:rFonts w:ascii="Corbel" w:eastAsia="Cambria" w:hAnsi="Corbel"/>
                <w:sz w:val="24"/>
                <w:szCs w:val="24"/>
              </w:rPr>
            </w:pPr>
          </w:p>
          <w:p w:rsidR="0000092D" w:rsidRPr="00AB73D1" w:rsidRDefault="0000092D" w:rsidP="00BB23F2">
            <w:pPr>
              <w:spacing w:before="120" w:after="0" w:line="240" w:lineRule="auto"/>
              <w:ind w:right="-533"/>
              <w:rPr>
                <w:rFonts w:ascii="Corbel" w:eastAsia="Cambria" w:hAnsi="Corbel"/>
                <w:sz w:val="24"/>
                <w:szCs w:val="24"/>
              </w:rPr>
            </w:pPr>
          </w:p>
        </w:tc>
      </w:tr>
    </w:tbl>
    <w:p w:rsidR="00923D7D" w:rsidRPr="009C54AE" w:rsidRDefault="00923D7D" w:rsidP="009C54AE">
      <w:pPr>
        <w:pStyle w:val="Punktygwne"/>
        <w:spacing w:before="0" w:after="0"/>
        <w:rPr>
          <w:rFonts w:ascii="Corbel" w:hAnsi="Corbel"/>
          <w:b w:val="0"/>
          <w:smallCaps w:val="0"/>
          <w:szCs w:val="24"/>
        </w:rPr>
      </w:pPr>
    </w:p>
    <w:p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rsidTr="00923D7D">
        <w:tc>
          <w:tcPr>
            <w:tcW w:w="9670" w:type="dxa"/>
          </w:tcPr>
          <w:p w:rsidR="0085747A" w:rsidRPr="009C54AE" w:rsidRDefault="00047888" w:rsidP="00A137B3">
            <w:pPr>
              <w:pStyle w:val="Punktygwne"/>
              <w:spacing w:before="120" w:after="120"/>
              <w:rPr>
                <w:rFonts w:ascii="Corbel" w:hAnsi="Corbel"/>
                <w:b w:val="0"/>
                <w:smallCaps w:val="0"/>
                <w:szCs w:val="24"/>
              </w:rPr>
            </w:pPr>
            <w:r w:rsidRPr="00047888">
              <w:rPr>
                <w:rFonts w:ascii="Corbel" w:hAnsi="Corbel"/>
                <w:b w:val="0"/>
                <w:smallCaps w:val="0"/>
                <w:szCs w:val="24"/>
              </w:rPr>
              <w:t>Egzamin w formie testu z odpowiedziami wielokrotnego wyboru.</w:t>
            </w:r>
          </w:p>
        </w:tc>
      </w:tr>
    </w:tbl>
    <w:p w:rsidR="0085747A" w:rsidRPr="009C54AE" w:rsidRDefault="0085747A" w:rsidP="009C54AE">
      <w:pPr>
        <w:pStyle w:val="Punktygwne"/>
        <w:spacing w:before="0" w:after="0"/>
        <w:rPr>
          <w:rFonts w:ascii="Corbel" w:hAnsi="Corbel"/>
          <w:b w:val="0"/>
          <w:smallCaps w:val="0"/>
          <w:szCs w:val="24"/>
        </w:rPr>
      </w:pPr>
    </w:p>
    <w:p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rsidTr="003E1941">
        <w:tc>
          <w:tcPr>
            <w:tcW w:w="4962" w:type="dxa"/>
            <w:vAlign w:val="center"/>
          </w:tcPr>
          <w:p w:rsidR="0085747A" w:rsidRPr="009C54AE" w:rsidRDefault="00C61DC5" w:rsidP="00BB23F2">
            <w:pPr>
              <w:pStyle w:val="Akapitzlist"/>
              <w:spacing w:before="120" w:after="12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rsidR="0085747A" w:rsidRPr="009C54AE" w:rsidRDefault="00C61DC5" w:rsidP="00BB23F2">
            <w:pPr>
              <w:pStyle w:val="Akapitzlist"/>
              <w:spacing w:before="120" w:after="12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rsidTr="00923D7D">
        <w:tc>
          <w:tcPr>
            <w:tcW w:w="4962" w:type="dxa"/>
          </w:tcPr>
          <w:p w:rsidR="0085747A"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planu z </w:t>
            </w:r>
            <w:r w:rsidRPr="009C54AE">
              <w:rPr>
                <w:rFonts w:ascii="Corbel" w:hAnsi="Corbel"/>
                <w:sz w:val="24"/>
                <w:szCs w:val="24"/>
              </w:rPr>
              <w:t>studiów</w:t>
            </w:r>
          </w:p>
        </w:tc>
        <w:tc>
          <w:tcPr>
            <w:tcW w:w="4677" w:type="dxa"/>
          </w:tcPr>
          <w:p w:rsidR="0085747A" w:rsidRDefault="00C32775" w:rsidP="00BB23F2">
            <w:pPr>
              <w:pStyle w:val="Akapitzlist"/>
              <w:spacing w:before="120" w:after="120" w:line="240" w:lineRule="auto"/>
              <w:ind w:left="0"/>
              <w:rPr>
                <w:rFonts w:ascii="Corbel" w:hAnsi="Corbel"/>
                <w:sz w:val="24"/>
                <w:szCs w:val="24"/>
              </w:rPr>
            </w:pPr>
            <w:r>
              <w:rPr>
                <w:rFonts w:ascii="Corbel" w:hAnsi="Corbel"/>
                <w:sz w:val="24"/>
                <w:szCs w:val="24"/>
              </w:rPr>
              <w:t>Wykłady – 30 godz.</w:t>
            </w:r>
          </w:p>
          <w:p w:rsidR="00C32775" w:rsidRPr="009C54AE" w:rsidRDefault="00C32775" w:rsidP="00BB23F2">
            <w:pPr>
              <w:pStyle w:val="Akapitzlist"/>
              <w:spacing w:before="120" w:after="120" w:line="240" w:lineRule="auto"/>
              <w:ind w:left="0"/>
              <w:rPr>
                <w:rFonts w:ascii="Corbel" w:hAnsi="Corbel"/>
                <w:sz w:val="24"/>
                <w:szCs w:val="24"/>
              </w:rPr>
            </w:pPr>
          </w:p>
        </w:tc>
      </w:tr>
      <w:tr w:rsidR="00C61DC5" w:rsidRPr="009C54AE" w:rsidTr="00923D7D">
        <w:tc>
          <w:tcPr>
            <w:tcW w:w="4962" w:type="dxa"/>
          </w:tcPr>
          <w:p w:rsidR="00C61DC5"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Inne z udziałem nauczyciela</w:t>
            </w:r>
          </w:p>
          <w:p w:rsidR="00C61DC5"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rsidR="00C61DC5" w:rsidRPr="009C54AE" w:rsidRDefault="00BE66A5" w:rsidP="00BB23F2">
            <w:pPr>
              <w:pStyle w:val="Akapitzlist"/>
              <w:spacing w:before="120" w:after="120" w:line="240" w:lineRule="auto"/>
              <w:ind w:left="0"/>
              <w:rPr>
                <w:rFonts w:ascii="Corbel" w:hAnsi="Corbel"/>
                <w:sz w:val="24"/>
                <w:szCs w:val="24"/>
              </w:rPr>
            </w:pPr>
            <w:r>
              <w:rPr>
                <w:rFonts w:ascii="Corbel" w:hAnsi="Corbel"/>
                <w:sz w:val="24"/>
                <w:szCs w:val="24"/>
              </w:rPr>
              <w:t>2 godz.</w:t>
            </w:r>
          </w:p>
        </w:tc>
      </w:tr>
      <w:tr w:rsidR="00C61DC5" w:rsidRPr="009C54AE" w:rsidTr="00923D7D">
        <w:tc>
          <w:tcPr>
            <w:tcW w:w="4962" w:type="dxa"/>
          </w:tcPr>
          <w:p w:rsidR="0071620A"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rsidR="00C61DC5"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rsidR="00C61DC5" w:rsidRPr="009C54AE" w:rsidRDefault="00A137B3" w:rsidP="00BB23F2">
            <w:pPr>
              <w:pStyle w:val="Akapitzlist"/>
              <w:spacing w:before="120" w:after="120" w:line="240" w:lineRule="auto"/>
              <w:ind w:left="0"/>
              <w:rPr>
                <w:rFonts w:ascii="Corbel" w:hAnsi="Corbel"/>
                <w:sz w:val="24"/>
                <w:szCs w:val="24"/>
              </w:rPr>
            </w:pPr>
            <w:r>
              <w:rPr>
                <w:rFonts w:ascii="Corbel" w:hAnsi="Corbel"/>
                <w:sz w:val="24"/>
                <w:szCs w:val="24"/>
              </w:rPr>
              <w:t>11</w:t>
            </w:r>
            <w:r w:rsidR="00BE66A5">
              <w:rPr>
                <w:rFonts w:ascii="Corbel" w:hAnsi="Corbel"/>
                <w:sz w:val="24"/>
                <w:szCs w:val="24"/>
              </w:rPr>
              <w:t>8 godz.</w:t>
            </w:r>
          </w:p>
        </w:tc>
      </w:tr>
      <w:tr w:rsidR="0085747A" w:rsidRPr="009C54AE" w:rsidTr="00923D7D">
        <w:tc>
          <w:tcPr>
            <w:tcW w:w="4962" w:type="dxa"/>
          </w:tcPr>
          <w:p w:rsidR="0085747A" w:rsidRPr="009C54AE" w:rsidRDefault="0085747A" w:rsidP="00BB23F2">
            <w:pPr>
              <w:pStyle w:val="Akapitzlist"/>
              <w:spacing w:before="120" w:after="120" w:line="240" w:lineRule="auto"/>
              <w:ind w:left="0"/>
              <w:rPr>
                <w:rFonts w:ascii="Corbel" w:hAnsi="Corbel"/>
                <w:sz w:val="24"/>
                <w:szCs w:val="24"/>
              </w:rPr>
            </w:pPr>
            <w:r w:rsidRPr="009C54AE">
              <w:rPr>
                <w:rFonts w:ascii="Corbel" w:hAnsi="Corbel"/>
                <w:sz w:val="24"/>
                <w:szCs w:val="24"/>
              </w:rPr>
              <w:t>SUMA GODZIN</w:t>
            </w:r>
          </w:p>
        </w:tc>
        <w:tc>
          <w:tcPr>
            <w:tcW w:w="4677" w:type="dxa"/>
          </w:tcPr>
          <w:p w:rsidR="0085747A" w:rsidRPr="009C54AE" w:rsidRDefault="00C32775" w:rsidP="00BB23F2">
            <w:pPr>
              <w:pStyle w:val="Akapitzlist"/>
              <w:spacing w:before="120" w:after="120" w:line="240" w:lineRule="auto"/>
              <w:ind w:left="0"/>
              <w:rPr>
                <w:rFonts w:ascii="Corbel" w:hAnsi="Corbel"/>
                <w:sz w:val="24"/>
                <w:szCs w:val="24"/>
              </w:rPr>
            </w:pPr>
            <w:r>
              <w:rPr>
                <w:rFonts w:ascii="Corbel" w:hAnsi="Corbel"/>
                <w:sz w:val="24"/>
                <w:szCs w:val="24"/>
              </w:rPr>
              <w:t>150 godz.</w:t>
            </w:r>
          </w:p>
        </w:tc>
      </w:tr>
      <w:tr w:rsidR="0085747A" w:rsidRPr="009C54AE" w:rsidTr="00923D7D">
        <w:tc>
          <w:tcPr>
            <w:tcW w:w="4962" w:type="dxa"/>
          </w:tcPr>
          <w:p w:rsidR="0085747A" w:rsidRPr="009C54AE" w:rsidRDefault="0085747A" w:rsidP="00BB23F2">
            <w:pPr>
              <w:pStyle w:val="Akapitzlist"/>
              <w:spacing w:before="120" w:after="12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0085747A" w:rsidRPr="009C54AE" w:rsidRDefault="00C32775" w:rsidP="00BB23F2">
            <w:pPr>
              <w:pStyle w:val="Akapitzlist"/>
              <w:spacing w:before="120" w:after="120" w:line="240" w:lineRule="auto"/>
              <w:ind w:left="0"/>
              <w:rPr>
                <w:rFonts w:ascii="Corbel" w:hAnsi="Corbel"/>
                <w:sz w:val="24"/>
                <w:szCs w:val="24"/>
              </w:rPr>
            </w:pPr>
            <w:r>
              <w:rPr>
                <w:rFonts w:ascii="Corbel" w:hAnsi="Corbel"/>
                <w:sz w:val="24"/>
                <w:szCs w:val="24"/>
              </w:rPr>
              <w:t>6 pu</w:t>
            </w:r>
            <w:r w:rsidR="00BE66A5">
              <w:rPr>
                <w:rFonts w:ascii="Corbel" w:hAnsi="Corbel"/>
                <w:sz w:val="24"/>
                <w:szCs w:val="24"/>
              </w:rPr>
              <w:t>n</w:t>
            </w:r>
            <w:r>
              <w:rPr>
                <w:rFonts w:ascii="Corbel" w:hAnsi="Corbel"/>
                <w:sz w:val="24"/>
                <w:szCs w:val="24"/>
              </w:rPr>
              <w:t>któw</w:t>
            </w:r>
          </w:p>
        </w:tc>
      </w:tr>
    </w:tbl>
    <w:p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rsidR="003E1941" w:rsidRPr="009C54AE" w:rsidRDefault="003E1941" w:rsidP="009C54AE">
      <w:pPr>
        <w:pStyle w:val="Punktygwne"/>
        <w:spacing w:before="0" w:after="0"/>
        <w:rPr>
          <w:rFonts w:ascii="Corbel" w:hAnsi="Corbel"/>
          <w:b w:val="0"/>
          <w:smallCaps w:val="0"/>
          <w:szCs w:val="24"/>
        </w:rPr>
      </w:pPr>
    </w:p>
    <w:p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ZAWODOWE W RAMACH PRZEDMIOTU/ MODUŁU</w:t>
      </w:r>
      <w:r w:rsidRPr="009C54AE">
        <w:rPr>
          <w:rFonts w:ascii="Corbel" w:hAnsi="Corbel"/>
          <w:smallCaps w:val="0"/>
          <w:szCs w:val="24"/>
        </w:rPr>
        <w:t xml:space="preserve"> </w:t>
      </w:r>
    </w:p>
    <w:p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rsidTr="0071620A">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rsidR="0085747A" w:rsidRPr="009C54AE" w:rsidRDefault="0085747A" w:rsidP="009C54AE">
            <w:pPr>
              <w:pStyle w:val="Punktygwne"/>
              <w:spacing w:before="0" w:after="0"/>
              <w:rPr>
                <w:rFonts w:ascii="Corbel" w:hAnsi="Corbel"/>
                <w:b w:val="0"/>
                <w:smallCaps w:val="0"/>
                <w:color w:val="000000"/>
                <w:szCs w:val="24"/>
              </w:rPr>
            </w:pPr>
          </w:p>
        </w:tc>
      </w:tr>
      <w:tr w:rsidR="0085747A" w:rsidRPr="009C54AE" w:rsidTr="0071620A">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rsidR="0085747A" w:rsidRPr="009C54AE" w:rsidRDefault="0085747A" w:rsidP="009C54AE">
            <w:pPr>
              <w:pStyle w:val="Punktygwne"/>
              <w:spacing w:before="0" w:after="0"/>
              <w:rPr>
                <w:rFonts w:ascii="Corbel" w:hAnsi="Corbel"/>
                <w:b w:val="0"/>
                <w:smallCaps w:val="0"/>
                <w:szCs w:val="24"/>
              </w:rPr>
            </w:pPr>
          </w:p>
        </w:tc>
      </w:tr>
    </w:tbl>
    <w:p w:rsidR="003E1941" w:rsidRPr="009C54AE" w:rsidRDefault="003E1941" w:rsidP="009C54AE">
      <w:pPr>
        <w:pStyle w:val="Punktygwne"/>
        <w:spacing w:before="0" w:after="0"/>
        <w:ind w:left="360"/>
        <w:rPr>
          <w:rFonts w:ascii="Corbel" w:hAnsi="Corbel"/>
          <w:b w:val="0"/>
          <w:smallCaps w:val="0"/>
          <w:szCs w:val="24"/>
        </w:rPr>
      </w:pPr>
    </w:p>
    <w:p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rsidTr="0071620A">
        <w:trPr>
          <w:trHeight w:val="397"/>
        </w:trPr>
        <w:tc>
          <w:tcPr>
            <w:tcW w:w="7513" w:type="dxa"/>
          </w:tcPr>
          <w:p w:rsidR="0085747A" w:rsidRPr="00632311" w:rsidRDefault="0085747A" w:rsidP="00AB73D1">
            <w:pPr>
              <w:pStyle w:val="Punktygwne"/>
              <w:spacing w:before="120" w:after="120"/>
              <w:ind w:left="601" w:hanging="425"/>
              <w:rPr>
                <w:rFonts w:ascii="Corbel" w:hAnsi="Corbel"/>
                <w:smallCaps w:val="0"/>
                <w:szCs w:val="24"/>
              </w:rPr>
            </w:pPr>
            <w:r w:rsidRPr="00632311">
              <w:rPr>
                <w:rFonts w:ascii="Corbel" w:hAnsi="Corbel"/>
                <w:smallCaps w:val="0"/>
                <w:szCs w:val="24"/>
              </w:rPr>
              <w:t>Literatura podstawowa:</w:t>
            </w:r>
          </w:p>
          <w:p w:rsidR="00BE66A5" w:rsidRDefault="00BE66A5" w:rsidP="00F050A1">
            <w:pPr>
              <w:pStyle w:val="Punktygwne"/>
              <w:numPr>
                <w:ilvl w:val="0"/>
                <w:numId w:val="3"/>
              </w:numPr>
              <w:spacing w:before="0" w:after="0"/>
              <w:ind w:left="601" w:hanging="425"/>
              <w:rPr>
                <w:rFonts w:ascii="Corbel" w:hAnsi="Corbel"/>
                <w:b w:val="0"/>
                <w:smallCaps w:val="0"/>
                <w:color w:val="000000"/>
                <w:szCs w:val="24"/>
              </w:rPr>
            </w:pPr>
            <w:r w:rsidRPr="00BE66A5">
              <w:rPr>
                <w:rFonts w:ascii="Corbel" w:hAnsi="Corbel"/>
                <w:b w:val="0"/>
                <w:i/>
                <w:smallCaps w:val="0"/>
                <w:color w:val="000000"/>
                <w:szCs w:val="24"/>
              </w:rPr>
              <w:t xml:space="preserve">Historia państwa i prawa Polski. </w:t>
            </w:r>
            <w:r>
              <w:rPr>
                <w:rFonts w:ascii="Corbel" w:hAnsi="Corbel"/>
                <w:b w:val="0"/>
                <w:i/>
                <w:smallCaps w:val="0"/>
                <w:color w:val="000000"/>
                <w:szCs w:val="24"/>
              </w:rPr>
              <w:t>D</w:t>
            </w:r>
            <w:r w:rsidRPr="00BE66A5">
              <w:rPr>
                <w:rFonts w:ascii="Corbel" w:hAnsi="Corbel"/>
                <w:b w:val="0"/>
                <w:i/>
                <w:smallCaps w:val="0"/>
                <w:color w:val="000000"/>
                <w:szCs w:val="24"/>
              </w:rPr>
              <w:t>o połowy XV wieku</w:t>
            </w:r>
            <w:r w:rsidR="00F050A1">
              <w:rPr>
                <w:rFonts w:ascii="Corbel" w:hAnsi="Corbel"/>
                <w:b w:val="0"/>
                <w:smallCaps w:val="0"/>
                <w:color w:val="000000"/>
                <w:szCs w:val="24"/>
              </w:rPr>
              <w:t>, red. J.</w:t>
            </w:r>
            <w:r>
              <w:rPr>
                <w:rFonts w:ascii="Corbel" w:hAnsi="Corbel"/>
                <w:b w:val="0"/>
                <w:smallCaps w:val="0"/>
                <w:color w:val="000000"/>
                <w:szCs w:val="24"/>
              </w:rPr>
              <w:t xml:space="preserve"> </w:t>
            </w:r>
            <w:r w:rsidRPr="00BE66A5">
              <w:rPr>
                <w:rFonts w:ascii="Corbel" w:hAnsi="Corbel"/>
                <w:b w:val="0"/>
                <w:smallCaps w:val="0"/>
                <w:color w:val="000000"/>
                <w:szCs w:val="24"/>
              </w:rPr>
              <w:t xml:space="preserve">Bardach, </w:t>
            </w:r>
            <w:r w:rsidR="00F050A1">
              <w:rPr>
                <w:rFonts w:ascii="Corbel" w:hAnsi="Corbel"/>
                <w:b w:val="0"/>
                <w:smallCaps w:val="0"/>
                <w:color w:val="000000"/>
                <w:szCs w:val="24"/>
              </w:rPr>
              <w:t>t. 1</w:t>
            </w:r>
            <w:r>
              <w:rPr>
                <w:rFonts w:ascii="Corbel" w:hAnsi="Corbel"/>
                <w:b w:val="0"/>
                <w:smallCaps w:val="0"/>
                <w:color w:val="000000"/>
                <w:szCs w:val="24"/>
              </w:rPr>
              <w:t>,</w:t>
            </w:r>
            <w:r w:rsidRPr="00BE66A5">
              <w:rPr>
                <w:rFonts w:ascii="Corbel" w:hAnsi="Corbel"/>
                <w:b w:val="0"/>
                <w:i/>
                <w:smallCaps w:val="0"/>
                <w:color w:val="000000"/>
                <w:szCs w:val="24"/>
              </w:rPr>
              <w:t xml:space="preserve"> </w:t>
            </w:r>
            <w:r w:rsidRPr="00BE66A5">
              <w:rPr>
                <w:rFonts w:ascii="Corbel" w:hAnsi="Corbel"/>
                <w:b w:val="0"/>
                <w:smallCaps w:val="0"/>
                <w:color w:val="000000"/>
                <w:szCs w:val="24"/>
              </w:rPr>
              <w:t>Warszawa 1973;</w:t>
            </w:r>
          </w:p>
          <w:p w:rsidR="00BE66A5" w:rsidRDefault="00BE66A5" w:rsidP="00F050A1">
            <w:pPr>
              <w:pStyle w:val="Punktygwne"/>
              <w:numPr>
                <w:ilvl w:val="0"/>
                <w:numId w:val="3"/>
              </w:numPr>
              <w:spacing w:before="0" w:after="0"/>
              <w:ind w:left="601" w:hanging="425"/>
              <w:rPr>
                <w:rFonts w:ascii="Corbel" w:hAnsi="Corbel"/>
                <w:b w:val="0"/>
                <w:smallCaps w:val="0"/>
                <w:color w:val="000000"/>
                <w:szCs w:val="24"/>
              </w:rPr>
            </w:pPr>
            <w:r w:rsidRPr="00BE66A5">
              <w:rPr>
                <w:rFonts w:ascii="Corbel" w:hAnsi="Corbel"/>
                <w:b w:val="0"/>
                <w:i/>
                <w:smallCaps w:val="0"/>
                <w:color w:val="000000"/>
                <w:szCs w:val="24"/>
              </w:rPr>
              <w:t>Historia państwa i prawa Polski. Od połowy XV  wieku do roku 1795</w:t>
            </w:r>
            <w:r w:rsidRPr="00BE66A5">
              <w:rPr>
                <w:rFonts w:ascii="Corbel" w:hAnsi="Corbel"/>
                <w:b w:val="0"/>
                <w:smallCaps w:val="0"/>
                <w:color w:val="000000"/>
                <w:szCs w:val="24"/>
              </w:rPr>
              <w:t xml:space="preserve">, </w:t>
            </w:r>
            <w:r w:rsidRPr="00BE66A5">
              <w:rPr>
                <w:rFonts w:ascii="Corbel" w:hAnsi="Corbel"/>
                <w:b w:val="0"/>
                <w:smallCaps w:val="0"/>
                <w:color w:val="000000"/>
                <w:szCs w:val="24"/>
              </w:rPr>
              <w:lastRenderedPageBreak/>
              <w:t xml:space="preserve">red. </w:t>
            </w:r>
            <w:r w:rsidR="00F050A1">
              <w:rPr>
                <w:rFonts w:ascii="Corbel" w:hAnsi="Corbel"/>
                <w:b w:val="0"/>
                <w:smallCaps w:val="0"/>
                <w:color w:val="000000"/>
                <w:szCs w:val="24"/>
              </w:rPr>
              <w:t>Z. Kaczmarczyk, B.</w:t>
            </w:r>
            <w:r w:rsidRPr="00BE66A5">
              <w:rPr>
                <w:rFonts w:ascii="Corbel" w:hAnsi="Corbel"/>
                <w:b w:val="0"/>
                <w:i/>
                <w:smallCaps w:val="0"/>
                <w:color w:val="000000"/>
                <w:szCs w:val="24"/>
              </w:rPr>
              <w:t xml:space="preserve"> </w:t>
            </w:r>
            <w:r w:rsidRPr="00BE66A5">
              <w:rPr>
                <w:rFonts w:ascii="Corbel" w:hAnsi="Corbel"/>
                <w:b w:val="0"/>
                <w:smallCaps w:val="0"/>
                <w:color w:val="000000"/>
                <w:szCs w:val="24"/>
              </w:rPr>
              <w:t xml:space="preserve">Leśnodorski, </w:t>
            </w:r>
            <w:r w:rsidR="00F050A1">
              <w:rPr>
                <w:rFonts w:ascii="Corbel" w:hAnsi="Corbel"/>
                <w:b w:val="0"/>
                <w:smallCaps w:val="0"/>
                <w:color w:val="000000"/>
                <w:szCs w:val="24"/>
              </w:rPr>
              <w:t>t. 2</w:t>
            </w:r>
            <w:r w:rsidRPr="00BE66A5">
              <w:rPr>
                <w:rFonts w:ascii="Corbel" w:hAnsi="Corbel"/>
                <w:b w:val="0"/>
                <w:smallCaps w:val="0"/>
                <w:color w:val="000000"/>
                <w:szCs w:val="24"/>
              </w:rPr>
              <w:t>,</w:t>
            </w:r>
            <w:r w:rsidRPr="00BE66A5">
              <w:rPr>
                <w:rFonts w:ascii="Corbel" w:hAnsi="Corbel"/>
                <w:b w:val="0"/>
                <w:i/>
                <w:smallCaps w:val="0"/>
                <w:color w:val="000000"/>
                <w:szCs w:val="24"/>
              </w:rPr>
              <w:t xml:space="preserve"> </w:t>
            </w:r>
            <w:r w:rsidRPr="00BE66A5">
              <w:rPr>
                <w:rFonts w:ascii="Corbel" w:hAnsi="Corbel"/>
                <w:b w:val="0"/>
                <w:smallCaps w:val="0"/>
                <w:color w:val="000000"/>
                <w:szCs w:val="24"/>
              </w:rPr>
              <w:t>Warszawa  1971;</w:t>
            </w:r>
          </w:p>
          <w:p w:rsidR="00BE66A5" w:rsidRDefault="00BE66A5" w:rsidP="00F050A1">
            <w:pPr>
              <w:pStyle w:val="Punktygwne"/>
              <w:numPr>
                <w:ilvl w:val="0"/>
                <w:numId w:val="3"/>
              </w:numPr>
              <w:spacing w:before="0" w:after="0"/>
              <w:ind w:left="601" w:hanging="425"/>
              <w:rPr>
                <w:rFonts w:ascii="Corbel" w:hAnsi="Corbel"/>
                <w:b w:val="0"/>
                <w:smallCaps w:val="0"/>
                <w:color w:val="000000"/>
                <w:szCs w:val="24"/>
              </w:rPr>
            </w:pPr>
            <w:r w:rsidRPr="00BE66A5">
              <w:rPr>
                <w:rFonts w:ascii="Corbel" w:hAnsi="Corbel"/>
                <w:b w:val="0"/>
                <w:i/>
                <w:smallCaps w:val="0"/>
                <w:color w:val="000000"/>
                <w:szCs w:val="24"/>
              </w:rPr>
              <w:t xml:space="preserve">Historia państwa i prawa Polski. Od rozbiorów do uwłaszczenia, </w:t>
            </w:r>
            <w:r w:rsidR="00F050A1">
              <w:rPr>
                <w:rFonts w:ascii="Corbel" w:hAnsi="Corbel"/>
                <w:b w:val="0"/>
                <w:smallCaps w:val="0"/>
                <w:color w:val="000000"/>
                <w:szCs w:val="24"/>
              </w:rPr>
              <w:t>red. J. Bardach, M.</w:t>
            </w:r>
            <w:r w:rsidRPr="00BE66A5">
              <w:rPr>
                <w:rFonts w:ascii="Corbel" w:hAnsi="Corbel"/>
                <w:b w:val="0"/>
                <w:smallCaps w:val="0"/>
                <w:color w:val="000000"/>
                <w:szCs w:val="24"/>
              </w:rPr>
              <w:t xml:space="preserve"> </w:t>
            </w:r>
            <w:proofErr w:type="spellStart"/>
            <w:r w:rsidRPr="00BE66A5">
              <w:rPr>
                <w:rFonts w:ascii="Corbel" w:hAnsi="Corbel"/>
                <w:b w:val="0"/>
                <w:smallCaps w:val="0"/>
                <w:color w:val="000000"/>
                <w:szCs w:val="24"/>
              </w:rPr>
              <w:t>Senkowska</w:t>
            </w:r>
            <w:proofErr w:type="spellEnd"/>
            <w:r w:rsidRPr="00BE66A5">
              <w:rPr>
                <w:rFonts w:ascii="Corbel" w:hAnsi="Corbel"/>
                <w:b w:val="0"/>
                <w:smallCaps w:val="0"/>
                <w:color w:val="000000"/>
                <w:szCs w:val="24"/>
              </w:rPr>
              <w:t xml:space="preserve">-Gluck, t. </w:t>
            </w:r>
            <w:r w:rsidR="00F050A1">
              <w:rPr>
                <w:rFonts w:ascii="Corbel" w:hAnsi="Corbel"/>
                <w:b w:val="0"/>
                <w:smallCaps w:val="0"/>
                <w:color w:val="000000"/>
                <w:szCs w:val="24"/>
              </w:rPr>
              <w:t>3</w:t>
            </w:r>
            <w:r w:rsidRPr="00BE66A5">
              <w:rPr>
                <w:rFonts w:ascii="Corbel" w:hAnsi="Corbel"/>
                <w:b w:val="0"/>
                <w:smallCaps w:val="0"/>
                <w:color w:val="000000"/>
                <w:szCs w:val="24"/>
              </w:rPr>
              <w:t>, Warszawa 1981;</w:t>
            </w:r>
          </w:p>
          <w:p w:rsidR="00BE66A5" w:rsidRPr="00BE66A5" w:rsidRDefault="00BE66A5" w:rsidP="00F050A1">
            <w:pPr>
              <w:pStyle w:val="Punktygwne"/>
              <w:numPr>
                <w:ilvl w:val="0"/>
                <w:numId w:val="3"/>
              </w:numPr>
              <w:spacing w:before="0" w:after="0"/>
              <w:ind w:left="601" w:hanging="425"/>
              <w:rPr>
                <w:rFonts w:ascii="Corbel" w:hAnsi="Corbel"/>
                <w:b w:val="0"/>
                <w:smallCaps w:val="0"/>
                <w:color w:val="000000"/>
                <w:szCs w:val="24"/>
              </w:rPr>
            </w:pPr>
            <w:r w:rsidRPr="00BE66A5">
              <w:rPr>
                <w:rFonts w:ascii="Corbel" w:hAnsi="Corbel"/>
                <w:b w:val="0"/>
                <w:i/>
                <w:smallCaps w:val="0"/>
                <w:color w:val="000000"/>
                <w:szCs w:val="24"/>
              </w:rPr>
              <w:t xml:space="preserve">Historia państwa i prawa Polski. Od uwłaszczenia do odrodzenia </w:t>
            </w:r>
          </w:p>
          <w:p w:rsidR="00BE66A5" w:rsidRDefault="00BE66A5" w:rsidP="00F050A1">
            <w:pPr>
              <w:pStyle w:val="Punktygwne"/>
              <w:spacing w:before="0" w:after="0"/>
              <w:ind w:left="601" w:hanging="425"/>
              <w:rPr>
                <w:rFonts w:ascii="Corbel" w:hAnsi="Corbel"/>
                <w:b w:val="0"/>
                <w:smallCaps w:val="0"/>
                <w:color w:val="000000"/>
                <w:szCs w:val="24"/>
              </w:rPr>
            </w:pPr>
            <w:r w:rsidRPr="00BE66A5">
              <w:rPr>
                <w:rFonts w:ascii="Corbel" w:hAnsi="Corbel"/>
                <w:b w:val="0"/>
                <w:i/>
                <w:smallCaps w:val="0"/>
                <w:color w:val="000000"/>
                <w:szCs w:val="24"/>
              </w:rPr>
              <w:t xml:space="preserve">          państwa</w:t>
            </w:r>
            <w:r w:rsidR="00F050A1">
              <w:rPr>
                <w:rFonts w:ascii="Corbel" w:hAnsi="Corbel"/>
                <w:b w:val="0"/>
                <w:smallCaps w:val="0"/>
                <w:color w:val="000000"/>
                <w:szCs w:val="24"/>
              </w:rPr>
              <w:t>, red. K.</w:t>
            </w:r>
            <w:r w:rsidRPr="00BE66A5">
              <w:rPr>
                <w:rFonts w:ascii="Corbel" w:hAnsi="Corbel"/>
                <w:b w:val="0"/>
                <w:smallCaps w:val="0"/>
                <w:color w:val="000000"/>
                <w:szCs w:val="24"/>
              </w:rPr>
              <w:t xml:space="preserve"> Grzybowski, </w:t>
            </w:r>
            <w:r>
              <w:rPr>
                <w:rFonts w:ascii="Corbel" w:hAnsi="Corbel"/>
                <w:b w:val="0"/>
                <w:smallCaps w:val="0"/>
                <w:color w:val="000000"/>
                <w:szCs w:val="24"/>
              </w:rPr>
              <w:t xml:space="preserve">t. </w:t>
            </w:r>
            <w:r w:rsidR="00F050A1">
              <w:rPr>
                <w:rFonts w:ascii="Corbel" w:hAnsi="Corbel"/>
                <w:b w:val="0"/>
                <w:smallCaps w:val="0"/>
                <w:color w:val="000000"/>
                <w:szCs w:val="24"/>
              </w:rPr>
              <w:t>4</w:t>
            </w:r>
            <w:r>
              <w:rPr>
                <w:rFonts w:ascii="Corbel" w:hAnsi="Corbel"/>
                <w:b w:val="0"/>
                <w:smallCaps w:val="0"/>
                <w:color w:val="000000"/>
                <w:szCs w:val="24"/>
              </w:rPr>
              <w:t>,</w:t>
            </w:r>
            <w:r w:rsidRPr="00BE66A5">
              <w:rPr>
                <w:rFonts w:ascii="Corbel" w:hAnsi="Corbel"/>
                <w:b w:val="0"/>
                <w:smallCaps w:val="0"/>
                <w:color w:val="000000"/>
                <w:szCs w:val="24"/>
              </w:rPr>
              <w:t xml:space="preserve"> </w:t>
            </w:r>
            <w:r>
              <w:rPr>
                <w:rFonts w:ascii="Corbel" w:hAnsi="Corbel"/>
                <w:b w:val="0"/>
                <w:smallCaps w:val="0"/>
                <w:color w:val="000000"/>
                <w:szCs w:val="24"/>
              </w:rPr>
              <w:t xml:space="preserve">Warszawa  1982; </w:t>
            </w:r>
          </w:p>
          <w:p w:rsidR="00BE66A5" w:rsidRPr="00BE66A5" w:rsidRDefault="00632311" w:rsidP="00F050A1">
            <w:pPr>
              <w:pStyle w:val="Punktygwne"/>
              <w:numPr>
                <w:ilvl w:val="0"/>
                <w:numId w:val="3"/>
              </w:numPr>
              <w:spacing w:before="0" w:after="0"/>
              <w:ind w:left="601" w:hanging="425"/>
              <w:rPr>
                <w:rFonts w:ascii="Corbel" w:hAnsi="Corbel"/>
                <w:b w:val="0"/>
                <w:i/>
                <w:smallCaps w:val="0"/>
                <w:color w:val="000000"/>
                <w:szCs w:val="24"/>
              </w:rPr>
            </w:pPr>
            <w:r>
              <w:rPr>
                <w:rFonts w:ascii="Corbel" w:hAnsi="Corbel"/>
                <w:b w:val="0"/>
                <w:i/>
                <w:smallCaps w:val="0"/>
                <w:color w:val="000000"/>
                <w:szCs w:val="24"/>
              </w:rPr>
              <w:t>Historia państwa i prawa Polski</w:t>
            </w:r>
            <w:r w:rsidR="00BE66A5" w:rsidRPr="00BE66A5">
              <w:rPr>
                <w:rFonts w:ascii="Corbel" w:hAnsi="Corbel"/>
                <w:b w:val="0"/>
                <w:i/>
                <w:smallCaps w:val="0"/>
                <w:color w:val="000000"/>
                <w:szCs w:val="24"/>
              </w:rPr>
              <w:t xml:space="preserve"> </w:t>
            </w:r>
            <w:r>
              <w:rPr>
                <w:rFonts w:ascii="Corbel" w:hAnsi="Corbel"/>
                <w:b w:val="0"/>
                <w:i/>
                <w:smallCaps w:val="0"/>
                <w:color w:val="000000"/>
                <w:szCs w:val="24"/>
              </w:rPr>
              <w:t xml:space="preserve">1918-1939, </w:t>
            </w:r>
            <w:r w:rsidRPr="00632311">
              <w:rPr>
                <w:rFonts w:ascii="Corbel" w:hAnsi="Corbel"/>
                <w:b w:val="0"/>
                <w:smallCaps w:val="0"/>
                <w:color w:val="000000"/>
                <w:szCs w:val="24"/>
              </w:rPr>
              <w:t>t.</w:t>
            </w:r>
            <w:r w:rsidR="00F050A1">
              <w:rPr>
                <w:rFonts w:ascii="Corbel" w:hAnsi="Corbel"/>
                <w:b w:val="0"/>
                <w:smallCaps w:val="0"/>
                <w:color w:val="000000"/>
                <w:szCs w:val="24"/>
              </w:rPr>
              <w:t xml:space="preserve"> 5</w:t>
            </w:r>
            <w:r>
              <w:rPr>
                <w:rFonts w:ascii="Corbel" w:hAnsi="Corbel"/>
                <w:b w:val="0"/>
                <w:smallCaps w:val="0"/>
                <w:color w:val="000000"/>
                <w:szCs w:val="24"/>
              </w:rPr>
              <w:t>,</w:t>
            </w:r>
            <w:r w:rsidRPr="00BE66A5">
              <w:rPr>
                <w:rFonts w:ascii="Corbel" w:hAnsi="Corbel"/>
                <w:b w:val="0"/>
                <w:smallCaps w:val="0"/>
                <w:color w:val="000000"/>
                <w:szCs w:val="24"/>
              </w:rPr>
              <w:t xml:space="preserve"> </w:t>
            </w:r>
            <w:r>
              <w:rPr>
                <w:rFonts w:ascii="Corbel" w:hAnsi="Corbel"/>
                <w:b w:val="0"/>
                <w:smallCaps w:val="0"/>
                <w:color w:val="000000"/>
                <w:szCs w:val="24"/>
              </w:rPr>
              <w:t>cz. 1-</w:t>
            </w:r>
            <w:r w:rsidR="00BE66A5" w:rsidRPr="00BE66A5">
              <w:rPr>
                <w:rFonts w:ascii="Corbel" w:hAnsi="Corbel"/>
                <w:b w:val="0"/>
                <w:smallCaps w:val="0"/>
                <w:color w:val="000000"/>
                <w:szCs w:val="24"/>
              </w:rPr>
              <w:t xml:space="preserve">2, red. </w:t>
            </w:r>
          </w:p>
          <w:p w:rsidR="00BE66A5" w:rsidRDefault="00F050A1" w:rsidP="00F050A1">
            <w:pPr>
              <w:pStyle w:val="Punktygwne"/>
              <w:spacing w:before="0" w:after="0"/>
              <w:ind w:left="601"/>
              <w:rPr>
                <w:rFonts w:ascii="Corbel" w:hAnsi="Corbel"/>
                <w:b w:val="0"/>
                <w:smallCaps w:val="0"/>
                <w:color w:val="000000"/>
                <w:szCs w:val="24"/>
              </w:rPr>
            </w:pPr>
            <w:r>
              <w:rPr>
                <w:rFonts w:ascii="Corbel" w:hAnsi="Corbel"/>
                <w:b w:val="0"/>
                <w:smallCaps w:val="0"/>
                <w:color w:val="000000"/>
                <w:szCs w:val="24"/>
              </w:rPr>
              <w:t>F.</w:t>
            </w:r>
            <w:r w:rsidR="00BE66A5">
              <w:rPr>
                <w:rFonts w:ascii="Corbel" w:hAnsi="Corbel"/>
                <w:b w:val="0"/>
                <w:smallCaps w:val="0"/>
                <w:color w:val="000000"/>
                <w:szCs w:val="24"/>
              </w:rPr>
              <w:t xml:space="preserve"> </w:t>
            </w:r>
            <w:proofErr w:type="spellStart"/>
            <w:r w:rsidR="00BE66A5">
              <w:rPr>
                <w:rFonts w:ascii="Corbel" w:hAnsi="Corbel"/>
                <w:b w:val="0"/>
                <w:smallCaps w:val="0"/>
                <w:color w:val="000000"/>
                <w:szCs w:val="24"/>
              </w:rPr>
              <w:t>Ryszka</w:t>
            </w:r>
            <w:proofErr w:type="spellEnd"/>
            <w:r w:rsidR="00BE66A5">
              <w:rPr>
                <w:rFonts w:ascii="Corbel" w:hAnsi="Corbel"/>
                <w:b w:val="0"/>
                <w:smallCaps w:val="0"/>
                <w:color w:val="000000"/>
                <w:szCs w:val="24"/>
              </w:rPr>
              <w:t>, Warszawa 1962-1968;</w:t>
            </w:r>
          </w:p>
          <w:p w:rsidR="00BE66A5" w:rsidRDefault="00F050A1" w:rsidP="00F050A1">
            <w:pPr>
              <w:pStyle w:val="Punktygwne"/>
              <w:numPr>
                <w:ilvl w:val="0"/>
                <w:numId w:val="3"/>
              </w:numPr>
              <w:spacing w:before="0" w:after="120"/>
              <w:ind w:left="601" w:hanging="425"/>
              <w:rPr>
                <w:rFonts w:ascii="Corbel" w:hAnsi="Corbel"/>
                <w:b w:val="0"/>
                <w:smallCaps w:val="0"/>
                <w:color w:val="000000"/>
                <w:szCs w:val="24"/>
              </w:rPr>
            </w:pPr>
            <w:r>
              <w:rPr>
                <w:rFonts w:ascii="Corbel" w:hAnsi="Corbel"/>
                <w:b w:val="0"/>
                <w:smallCaps w:val="0"/>
                <w:color w:val="000000"/>
                <w:szCs w:val="24"/>
              </w:rPr>
              <w:t>J. Bardach, B. Leśnodorski, M.</w:t>
            </w:r>
            <w:r w:rsidR="00BE66A5" w:rsidRPr="00BE66A5">
              <w:rPr>
                <w:rFonts w:ascii="Corbel" w:hAnsi="Corbel"/>
                <w:b w:val="0"/>
                <w:smallCaps w:val="0"/>
                <w:color w:val="000000"/>
                <w:szCs w:val="24"/>
              </w:rPr>
              <w:t xml:space="preserve"> Pietrzak, </w:t>
            </w:r>
            <w:r w:rsidR="00BE66A5" w:rsidRPr="00BE66A5">
              <w:rPr>
                <w:rFonts w:ascii="Corbel" w:hAnsi="Corbel"/>
                <w:b w:val="0"/>
                <w:i/>
                <w:smallCaps w:val="0"/>
                <w:color w:val="000000"/>
                <w:szCs w:val="24"/>
              </w:rPr>
              <w:t>Historia państwa i prawa polskiego</w:t>
            </w:r>
            <w:r w:rsidR="00BE66A5" w:rsidRPr="00BE66A5">
              <w:rPr>
                <w:rFonts w:ascii="Corbel" w:hAnsi="Corbel"/>
                <w:b w:val="0"/>
                <w:smallCaps w:val="0"/>
                <w:color w:val="000000"/>
                <w:szCs w:val="24"/>
              </w:rPr>
              <w:t>, Warszawa 1994.</w:t>
            </w:r>
          </w:p>
          <w:p w:rsidR="00EB69B2" w:rsidRPr="001A6315" w:rsidRDefault="00EB69B2" w:rsidP="00EB69B2">
            <w:pPr>
              <w:pStyle w:val="Punktygwne"/>
              <w:numPr>
                <w:ilvl w:val="0"/>
                <w:numId w:val="3"/>
              </w:numPr>
              <w:spacing w:before="0" w:after="120"/>
              <w:ind w:left="601" w:hanging="425"/>
              <w:jc w:val="both"/>
              <w:rPr>
                <w:rFonts w:ascii="Corbel" w:hAnsi="Corbel"/>
                <w:b w:val="0"/>
                <w:smallCaps w:val="0"/>
                <w:color w:val="000000"/>
                <w:szCs w:val="24"/>
              </w:rPr>
            </w:pPr>
            <w:r w:rsidRPr="001A6315">
              <w:rPr>
                <w:rFonts w:ascii="Corbel" w:hAnsi="Corbel"/>
                <w:b w:val="0"/>
                <w:smallCaps w:val="0"/>
                <w:color w:val="000000"/>
                <w:szCs w:val="24"/>
              </w:rPr>
              <w:t xml:space="preserve">A. Lityński, </w:t>
            </w:r>
            <w:r w:rsidRPr="001A6315">
              <w:rPr>
                <w:rFonts w:ascii="Corbel" w:hAnsi="Corbel"/>
                <w:b w:val="0"/>
                <w:i/>
                <w:smallCaps w:val="0"/>
                <w:color w:val="000000"/>
                <w:szCs w:val="24"/>
              </w:rPr>
              <w:t>O prawie i sądach początków Polski Ludowej</w:t>
            </w:r>
            <w:r w:rsidRPr="001A6315">
              <w:rPr>
                <w:rFonts w:ascii="Corbel" w:hAnsi="Corbel"/>
                <w:b w:val="0"/>
                <w:smallCaps w:val="0"/>
                <w:color w:val="000000"/>
                <w:szCs w:val="24"/>
              </w:rPr>
              <w:t>, Białystok 1999;</w:t>
            </w:r>
          </w:p>
          <w:p w:rsidR="00EB69B2" w:rsidRPr="00BE66A5" w:rsidRDefault="00EB69B2" w:rsidP="00EB69B2">
            <w:pPr>
              <w:pStyle w:val="Punktygwne"/>
              <w:numPr>
                <w:ilvl w:val="0"/>
                <w:numId w:val="3"/>
              </w:numPr>
              <w:spacing w:before="0" w:after="120"/>
              <w:ind w:left="601" w:hanging="425"/>
              <w:jc w:val="both"/>
              <w:rPr>
                <w:rFonts w:ascii="Corbel" w:hAnsi="Corbel"/>
                <w:b w:val="0"/>
                <w:smallCaps w:val="0"/>
                <w:color w:val="000000"/>
                <w:szCs w:val="24"/>
              </w:rPr>
            </w:pPr>
            <w:r w:rsidRPr="001A6315">
              <w:rPr>
                <w:rFonts w:ascii="Corbel" w:hAnsi="Corbel"/>
                <w:b w:val="0"/>
                <w:smallCaps w:val="0"/>
                <w:color w:val="000000"/>
                <w:szCs w:val="24"/>
              </w:rPr>
              <w:t>A. Lityński</w:t>
            </w:r>
            <w:r w:rsidRPr="001A6315">
              <w:rPr>
                <w:rFonts w:ascii="Corbel" w:hAnsi="Corbel"/>
                <w:b w:val="0"/>
                <w:i/>
                <w:smallCaps w:val="0"/>
                <w:color w:val="000000"/>
                <w:szCs w:val="24"/>
              </w:rPr>
              <w:t>, Historia prawa Polski Ludowej</w:t>
            </w:r>
            <w:r w:rsidRPr="001A6315">
              <w:rPr>
                <w:rFonts w:ascii="Corbel" w:hAnsi="Corbel"/>
                <w:b w:val="0"/>
                <w:smallCaps w:val="0"/>
                <w:color w:val="000000"/>
                <w:szCs w:val="24"/>
              </w:rPr>
              <w:t>, wyd. V, Warszawa 2013.</w:t>
            </w:r>
          </w:p>
        </w:tc>
      </w:tr>
      <w:tr w:rsidR="0085747A" w:rsidRPr="009C54AE" w:rsidTr="0071620A">
        <w:trPr>
          <w:trHeight w:val="397"/>
        </w:trPr>
        <w:tc>
          <w:tcPr>
            <w:tcW w:w="7513" w:type="dxa"/>
          </w:tcPr>
          <w:p w:rsidR="0085747A" w:rsidRPr="00F050A1" w:rsidRDefault="0085747A" w:rsidP="00AB73D1">
            <w:pPr>
              <w:pStyle w:val="Punktygwne"/>
              <w:spacing w:before="120" w:after="120"/>
              <w:ind w:left="601" w:hanging="425"/>
              <w:rPr>
                <w:rFonts w:ascii="Corbel" w:hAnsi="Corbel"/>
                <w:smallCaps w:val="0"/>
                <w:szCs w:val="24"/>
              </w:rPr>
            </w:pPr>
            <w:r w:rsidRPr="00F050A1">
              <w:rPr>
                <w:rFonts w:ascii="Corbel" w:hAnsi="Corbel"/>
                <w:smallCaps w:val="0"/>
                <w:szCs w:val="24"/>
              </w:rPr>
              <w:lastRenderedPageBreak/>
              <w:t xml:space="preserve">Literatura uzupełniająca: </w:t>
            </w:r>
          </w:p>
          <w:p w:rsidR="00632311" w:rsidRPr="00F050A1" w:rsidRDefault="00632311" w:rsidP="00F050A1">
            <w:pPr>
              <w:pStyle w:val="Punktygwne"/>
              <w:numPr>
                <w:ilvl w:val="0"/>
                <w:numId w:val="4"/>
              </w:numPr>
              <w:spacing w:before="0" w:after="0"/>
              <w:ind w:left="601" w:hanging="425"/>
              <w:rPr>
                <w:rFonts w:ascii="Corbel" w:hAnsi="Corbel"/>
                <w:b w:val="0"/>
                <w:i/>
                <w:smallCaps w:val="0"/>
                <w:color w:val="000000"/>
                <w:szCs w:val="24"/>
              </w:rPr>
            </w:pPr>
            <w:r w:rsidRPr="00632311">
              <w:rPr>
                <w:rFonts w:ascii="Corbel" w:hAnsi="Corbel"/>
                <w:b w:val="0"/>
                <w:smallCaps w:val="0"/>
                <w:color w:val="000000"/>
                <w:szCs w:val="24"/>
              </w:rPr>
              <w:t>W. Ćwik, T. Opas,</w:t>
            </w:r>
            <w:r w:rsidRPr="00632311">
              <w:rPr>
                <w:rFonts w:ascii="Corbel" w:hAnsi="Corbel"/>
                <w:b w:val="0"/>
                <w:i/>
                <w:smallCaps w:val="0"/>
                <w:color w:val="000000"/>
                <w:szCs w:val="24"/>
              </w:rPr>
              <w:t xml:space="preserve"> Prawo sądowe w Polsce do 1939 r</w:t>
            </w:r>
            <w:r>
              <w:rPr>
                <w:rFonts w:ascii="Corbel" w:hAnsi="Corbel"/>
                <w:b w:val="0"/>
                <w:i/>
                <w:smallCaps w:val="0"/>
                <w:color w:val="000000"/>
                <w:szCs w:val="24"/>
              </w:rPr>
              <w:t>oku</w:t>
            </w:r>
            <w:r w:rsidR="00F050A1">
              <w:rPr>
                <w:rFonts w:ascii="Corbel" w:hAnsi="Corbel"/>
                <w:b w:val="0"/>
                <w:i/>
                <w:smallCaps w:val="0"/>
                <w:color w:val="000000"/>
                <w:szCs w:val="24"/>
              </w:rPr>
              <w:t>. Zarys</w:t>
            </w:r>
            <w:r w:rsidRPr="00F050A1">
              <w:rPr>
                <w:rFonts w:ascii="Corbel" w:hAnsi="Corbel"/>
                <w:b w:val="0"/>
                <w:i/>
                <w:smallCaps w:val="0"/>
                <w:color w:val="000000"/>
                <w:szCs w:val="24"/>
              </w:rPr>
              <w:t xml:space="preserve"> wykładu, </w:t>
            </w:r>
            <w:r w:rsidRPr="00F050A1">
              <w:rPr>
                <w:rFonts w:ascii="Corbel" w:hAnsi="Corbel"/>
                <w:b w:val="0"/>
                <w:smallCaps w:val="0"/>
                <w:color w:val="000000"/>
                <w:szCs w:val="24"/>
              </w:rPr>
              <w:t>Rzeszów 1999;</w:t>
            </w:r>
          </w:p>
          <w:p w:rsidR="00632311" w:rsidRPr="00F050A1" w:rsidRDefault="00632311" w:rsidP="00F050A1">
            <w:pPr>
              <w:pStyle w:val="Punktygwne"/>
              <w:numPr>
                <w:ilvl w:val="0"/>
                <w:numId w:val="4"/>
              </w:numPr>
              <w:spacing w:before="0" w:after="0"/>
              <w:ind w:left="601" w:hanging="425"/>
              <w:rPr>
                <w:rFonts w:ascii="Corbel" w:hAnsi="Corbel"/>
                <w:b w:val="0"/>
                <w:i/>
                <w:smallCaps w:val="0"/>
                <w:color w:val="000000"/>
                <w:szCs w:val="24"/>
              </w:rPr>
            </w:pPr>
            <w:r>
              <w:rPr>
                <w:rFonts w:ascii="Corbel" w:hAnsi="Corbel"/>
                <w:b w:val="0"/>
                <w:smallCaps w:val="0"/>
                <w:color w:val="000000"/>
                <w:szCs w:val="24"/>
              </w:rPr>
              <w:t>A. Korobowicz, W.</w:t>
            </w:r>
            <w:r w:rsidRPr="00632311">
              <w:rPr>
                <w:rFonts w:ascii="Corbel" w:hAnsi="Corbel"/>
                <w:b w:val="0"/>
                <w:smallCaps w:val="0"/>
                <w:color w:val="000000"/>
                <w:szCs w:val="24"/>
              </w:rPr>
              <w:t xml:space="preserve"> Witkowski,</w:t>
            </w:r>
            <w:r w:rsidRPr="00632311">
              <w:rPr>
                <w:rFonts w:ascii="Corbel" w:hAnsi="Corbel"/>
                <w:b w:val="0"/>
                <w:i/>
                <w:smallCaps w:val="0"/>
                <w:color w:val="000000"/>
                <w:szCs w:val="24"/>
              </w:rPr>
              <w:t xml:space="preserve"> Historia ustroju i prawa</w:t>
            </w:r>
            <w:r w:rsidR="00F050A1">
              <w:rPr>
                <w:rFonts w:ascii="Corbel" w:hAnsi="Corbel"/>
                <w:b w:val="0"/>
                <w:i/>
                <w:smallCaps w:val="0"/>
                <w:color w:val="000000"/>
                <w:szCs w:val="24"/>
              </w:rPr>
              <w:t xml:space="preserve"> polskiego 1772-1918</w:t>
            </w:r>
            <w:r w:rsidRPr="00F050A1">
              <w:rPr>
                <w:rFonts w:ascii="Corbel" w:hAnsi="Corbel"/>
                <w:b w:val="0"/>
                <w:i/>
                <w:smallCaps w:val="0"/>
                <w:color w:val="000000"/>
                <w:szCs w:val="24"/>
              </w:rPr>
              <w:t xml:space="preserve">, </w:t>
            </w:r>
            <w:r w:rsidRPr="00F050A1">
              <w:rPr>
                <w:rFonts w:ascii="Corbel" w:hAnsi="Corbel"/>
                <w:b w:val="0"/>
                <w:smallCaps w:val="0"/>
                <w:color w:val="000000"/>
                <w:szCs w:val="24"/>
              </w:rPr>
              <w:t>Kraków 1998;</w:t>
            </w:r>
          </w:p>
          <w:p w:rsidR="00632311" w:rsidRPr="00632311" w:rsidRDefault="00632311" w:rsidP="00F050A1">
            <w:pPr>
              <w:pStyle w:val="Punktygwne"/>
              <w:numPr>
                <w:ilvl w:val="0"/>
                <w:numId w:val="4"/>
              </w:numPr>
              <w:spacing w:before="0" w:after="0"/>
              <w:ind w:left="601" w:hanging="425"/>
              <w:rPr>
                <w:rFonts w:ascii="Corbel" w:hAnsi="Corbel"/>
                <w:b w:val="0"/>
                <w:smallCaps w:val="0"/>
                <w:color w:val="000000"/>
                <w:szCs w:val="24"/>
              </w:rPr>
            </w:pPr>
            <w:r>
              <w:rPr>
                <w:rFonts w:ascii="Corbel" w:hAnsi="Corbel"/>
                <w:b w:val="0"/>
                <w:smallCaps w:val="0"/>
                <w:color w:val="000000"/>
                <w:szCs w:val="24"/>
              </w:rPr>
              <w:t>M.</w:t>
            </w:r>
            <w:r w:rsidRPr="00632311">
              <w:rPr>
                <w:rFonts w:ascii="Corbel" w:hAnsi="Corbel"/>
                <w:b w:val="0"/>
                <w:smallCaps w:val="0"/>
                <w:color w:val="000000"/>
                <w:szCs w:val="24"/>
              </w:rPr>
              <w:t xml:space="preserve"> </w:t>
            </w:r>
            <w:proofErr w:type="spellStart"/>
            <w:r w:rsidRPr="00632311">
              <w:rPr>
                <w:rFonts w:ascii="Corbel" w:hAnsi="Corbel"/>
                <w:b w:val="0"/>
                <w:smallCaps w:val="0"/>
                <w:color w:val="000000"/>
                <w:szCs w:val="24"/>
              </w:rPr>
              <w:t>Kallas</w:t>
            </w:r>
            <w:proofErr w:type="spellEnd"/>
            <w:r w:rsidRPr="00632311">
              <w:rPr>
                <w:rFonts w:ascii="Corbel" w:hAnsi="Corbel"/>
                <w:b w:val="0"/>
                <w:smallCaps w:val="0"/>
                <w:color w:val="000000"/>
                <w:szCs w:val="24"/>
              </w:rPr>
              <w:t>,</w:t>
            </w:r>
            <w:r w:rsidRPr="00632311">
              <w:rPr>
                <w:rFonts w:ascii="Corbel" w:hAnsi="Corbel"/>
                <w:b w:val="0"/>
                <w:i/>
                <w:smallCaps w:val="0"/>
                <w:color w:val="000000"/>
                <w:szCs w:val="24"/>
              </w:rPr>
              <w:t xml:space="preserve"> Historia ustroju Polski X-XX w., </w:t>
            </w:r>
            <w:r w:rsidRPr="00632311">
              <w:rPr>
                <w:rFonts w:ascii="Corbel" w:hAnsi="Corbel"/>
                <w:b w:val="0"/>
                <w:smallCaps w:val="0"/>
                <w:color w:val="000000"/>
                <w:szCs w:val="24"/>
              </w:rPr>
              <w:t>Warszawa 1996;</w:t>
            </w:r>
          </w:p>
          <w:p w:rsidR="00632311" w:rsidRPr="00F050A1" w:rsidRDefault="00632311" w:rsidP="00F050A1">
            <w:pPr>
              <w:pStyle w:val="Punktygwne"/>
              <w:numPr>
                <w:ilvl w:val="0"/>
                <w:numId w:val="4"/>
              </w:numPr>
              <w:spacing w:before="0" w:after="0"/>
              <w:ind w:left="601" w:hanging="425"/>
              <w:rPr>
                <w:rFonts w:ascii="Corbel" w:hAnsi="Corbel"/>
                <w:b w:val="0"/>
                <w:smallCaps w:val="0"/>
                <w:color w:val="000000"/>
                <w:szCs w:val="24"/>
              </w:rPr>
            </w:pPr>
            <w:r w:rsidRPr="00632311">
              <w:rPr>
                <w:rFonts w:ascii="Corbel" w:hAnsi="Corbel"/>
                <w:b w:val="0"/>
                <w:smallCaps w:val="0"/>
                <w:color w:val="000000"/>
                <w:szCs w:val="24"/>
              </w:rPr>
              <w:t>T. Maciejewski,</w:t>
            </w:r>
            <w:r w:rsidRPr="00632311">
              <w:rPr>
                <w:rFonts w:ascii="Corbel" w:hAnsi="Corbel"/>
                <w:b w:val="0"/>
                <w:i/>
                <w:smallCaps w:val="0"/>
                <w:color w:val="000000"/>
                <w:szCs w:val="24"/>
              </w:rPr>
              <w:t xml:space="preserve"> Historia ustroju i prawa sądowego Polski, </w:t>
            </w:r>
            <w:r w:rsidR="00F050A1">
              <w:rPr>
                <w:rFonts w:ascii="Corbel" w:hAnsi="Corbel"/>
                <w:b w:val="0"/>
                <w:smallCaps w:val="0"/>
                <w:color w:val="000000"/>
                <w:szCs w:val="24"/>
              </w:rPr>
              <w:t>Warszawa</w:t>
            </w:r>
            <w:r w:rsidR="00F050A1" w:rsidRPr="00F050A1">
              <w:rPr>
                <w:rFonts w:ascii="Corbel" w:hAnsi="Corbel"/>
                <w:b w:val="0"/>
                <w:smallCaps w:val="0"/>
                <w:color w:val="000000"/>
                <w:szCs w:val="24"/>
              </w:rPr>
              <w:t xml:space="preserve"> </w:t>
            </w:r>
            <w:r w:rsidRPr="00F050A1">
              <w:rPr>
                <w:rFonts w:ascii="Corbel" w:hAnsi="Corbel"/>
                <w:b w:val="0"/>
                <w:smallCaps w:val="0"/>
                <w:color w:val="000000"/>
                <w:szCs w:val="24"/>
              </w:rPr>
              <w:t xml:space="preserve"> 1999;</w:t>
            </w:r>
          </w:p>
          <w:p w:rsidR="00632311" w:rsidRPr="00F050A1" w:rsidRDefault="00F050A1" w:rsidP="00F050A1">
            <w:pPr>
              <w:pStyle w:val="Punktygwne"/>
              <w:numPr>
                <w:ilvl w:val="0"/>
                <w:numId w:val="4"/>
              </w:numPr>
              <w:spacing w:before="0" w:after="0"/>
              <w:ind w:left="601" w:hanging="425"/>
              <w:rPr>
                <w:rFonts w:ascii="Corbel" w:hAnsi="Corbel"/>
                <w:b w:val="0"/>
                <w:i/>
                <w:smallCaps w:val="0"/>
                <w:color w:val="000000"/>
                <w:szCs w:val="24"/>
              </w:rPr>
            </w:pPr>
            <w:r w:rsidRPr="00F050A1">
              <w:rPr>
                <w:rFonts w:ascii="Corbel" w:hAnsi="Corbel"/>
                <w:b w:val="0"/>
                <w:smallCaps w:val="0"/>
                <w:color w:val="000000"/>
                <w:szCs w:val="24"/>
              </w:rPr>
              <w:t>E. Borkowska-Bagieńska, K.</w:t>
            </w:r>
            <w:r w:rsidR="00632311" w:rsidRPr="00F050A1">
              <w:rPr>
                <w:rFonts w:ascii="Corbel" w:hAnsi="Corbel"/>
                <w:b w:val="0"/>
                <w:smallCaps w:val="0"/>
                <w:color w:val="000000"/>
                <w:szCs w:val="24"/>
              </w:rPr>
              <w:t xml:space="preserve"> Krasowski, </w:t>
            </w:r>
            <w:r w:rsidRPr="00F050A1">
              <w:rPr>
                <w:rFonts w:ascii="Corbel" w:hAnsi="Corbel"/>
                <w:b w:val="0"/>
                <w:smallCaps w:val="0"/>
                <w:color w:val="000000"/>
                <w:szCs w:val="24"/>
              </w:rPr>
              <w:t xml:space="preserve">B. Lesiński, J. </w:t>
            </w:r>
            <w:proofErr w:type="spellStart"/>
            <w:r w:rsidR="00632311" w:rsidRPr="00F050A1">
              <w:rPr>
                <w:rFonts w:ascii="Corbel" w:hAnsi="Corbel"/>
                <w:b w:val="0"/>
                <w:smallCaps w:val="0"/>
                <w:color w:val="000000"/>
                <w:szCs w:val="24"/>
              </w:rPr>
              <w:t>Walachowicz</w:t>
            </w:r>
            <w:proofErr w:type="spellEnd"/>
            <w:r w:rsidR="00632311" w:rsidRPr="00F050A1">
              <w:rPr>
                <w:rFonts w:ascii="Corbel" w:hAnsi="Corbel"/>
                <w:b w:val="0"/>
                <w:smallCaps w:val="0"/>
                <w:color w:val="000000"/>
                <w:szCs w:val="24"/>
              </w:rPr>
              <w:t>,</w:t>
            </w:r>
            <w:r w:rsidR="00632311" w:rsidRPr="00F050A1">
              <w:rPr>
                <w:rFonts w:ascii="Corbel" w:hAnsi="Corbel"/>
                <w:b w:val="0"/>
                <w:i/>
                <w:smallCaps w:val="0"/>
                <w:color w:val="000000"/>
                <w:szCs w:val="24"/>
              </w:rPr>
              <w:t xml:space="preserve"> Historia państwa i prawa Polski. Zarys wykładu,</w:t>
            </w:r>
            <w:r w:rsidR="00632311" w:rsidRPr="00F050A1">
              <w:rPr>
                <w:rFonts w:ascii="Corbel" w:hAnsi="Corbel"/>
                <w:b w:val="0"/>
                <w:smallCaps w:val="0"/>
                <w:color w:val="000000"/>
                <w:szCs w:val="24"/>
              </w:rPr>
              <w:t xml:space="preserve"> Poznań 1994;</w:t>
            </w:r>
          </w:p>
          <w:p w:rsidR="00632311" w:rsidRDefault="00F050A1" w:rsidP="00F050A1">
            <w:pPr>
              <w:pStyle w:val="Punktygwne"/>
              <w:numPr>
                <w:ilvl w:val="0"/>
                <w:numId w:val="4"/>
              </w:numPr>
              <w:spacing w:before="0" w:after="0"/>
              <w:ind w:left="601" w:hanging="425"/>
              <w:rPr>
                <w:rFonts w:ascii="Corbel" w:hAnsi="Corbel"/>
                <w:b w:val="0"/>
                <w:i/>
                <w:smallCaps w:val="0"/>
                <w:color w:val="000000"/>
                <w:szCs w:val="24"/>
              </w:rPr>
            </w:pPr>
            <w:r w:rsidRPr="00F050A1">
              <w:rPr>
                <w:rFonts w:ascii="Corbel" w:hAnsi="Corbel"/>
                <w:b w:val="0"/>
                <w:smallCaps w:val="0"/>
                <w:color w:val="000000"/>
                <w:szCs w:val="24"/>
              </w:rPr>
              <w:t>R. Łaszewski, S.</w:t>
            </w:r>
            <w:r w:rsidR="00632311" w:rsidRPr="00F050A1">
              <w:rPr>
                <w:rFonts w:ascii="Corbel" w:hAnsi="Corbel"/>
                <w:b w:val="0"/>
                <w:smallCaps w:val="0"/>
                <w:color w:val="000000"/>
                <w:szCs w:val="24"/>
              </w:rPr>
              <w:t xml:space="preserve"> </w:t>
            </w:r>
            <w:proofErr w:type="spellStart"/>
            <w:r w:rsidR="00632311" w:rsidRPr="00F050A1">
              <w:rPr>
                <w:rFonts w:ascii="Corbel" w:hAnsi="Corbel"/>
                <w:b w:val="0"/>
                <w:smallCaps w:val="0"/>
                <w:color w:val="000000"/>
                <w:szCs w:val="24"/>
              </w:rPr>
              <w:t>Salmonowicz</w:t>
            </w:r>
            <w:proofErr w:type="spellEnd"/>
            <w:r w:rsidR="00632311" w:rsidRPr="00F050A1">
              <w:rPr>
                <w:rFonts w:ascii="Corbel" w:hAnsi="Corbel"/>
                <w:b w:val="0"/>
                <w:smallCaps w:val="0"/>
                <w:color w:val="000000"/>
                <w:szCs w:val="24"/>
              </w:rPr>
              <w:t>,</w:t>
            </w:r>
            <w:r w:rsidR="00632311" w:rsidRPr="00632311">
              <w:rPr>
                <w:rFonts w:ascii="Corbel" w:hAnsi="Corbel"/>
                <w:b w:val="0"/>
                <w:i/>
                <w:smallCaps w:val="0"/>
                <w:color w:val="000000"/>
                <w:szCs w:val="24"/>
              </w:rPr>
              <w:t xml:space="preserve"> Historia ustroju Polski, </w:t>
            </w:r>
            <w:r w:rsidR="00632311" w:rsidRPr="00F050A1">
              <w:rPr>
                <w:rFonts w:ascii="Corbel" w:hAnsi="Corbel"/>
                <w:b w:val="0"/>
                <w:smallCaps w:val="0"/>
                <w:color w:val="000000"/>
                <w:szCs w:val="24"/>
              </w:rPr>
              <w:t>Toruń  1997;</w:t>
            </w:r>
          </w:p>
          <w:p w:rsidR="00632311" w:rsidRDefault="00F050A1" w:rsidP="00F050A1">
            <w:pPr>
              <w:pStyle w:val="Punktygwne"/>
              <w:numPr>
                <w:ilvl w:val="0"/>
                <w:numId w:val="4"/>
              </w:numPr>
              <w:spacing w:before="0" w:after="0"/>
              <w:ind w:left="601" w:hanging="425"/>
              <w:rPr>
                <w:rFonts w:ascii="Corbel" w:hAnsi="Corbel"/>
                <w:b w:val="0"/>
                <w:i/>
                <w:smallCaps w:val="0"/>
                <w:color w:val="000000"/>
                <w:szCs w:val="24"/>
              </w:rPr>
            </w:pPr>
            <w:r w:rsidRPr="00F050A1">
              <w:rPr>
                <w:rFonts w:ascii="Corbel" w:hAnsi="Corbel"/>
                <w:b w:val="0"/>
                <w:smallCaps w:val="0"/>
                <w:color w:val="000000"/>
                <w:szCs w:val="24"/>
              </w:rPr>
              <w:t>D.</w:t>
            </w:r>
            <w:r w:rsidR="00632311" w:rsidRPr="00F050A1">
              <w:rPr>
                <w:rFonts w:ascii="Corbel" w:hAnsi="Corbel"/>
                <w:b w:val="0"/>
                <w:smallCaps w:val="0"/>
                <w:color w:val="000000"/>
                <w:szCs w:val="24"/>
              </w:rPr>
              <w:t xml:space="preserve"> </w:t>
            </w:r>
            <w:proofErr w:type="spellStart"/>
            <w:r w:rsidR="00632311" w:rsidRPr="00F050A1">
              <w:rPr>
                <w:rFonts w:ascii="Corbel" w:hAnsi="Corbel"/>
                <w:b w:val="0"/>
                <w:smallCaps w:val="0"/>
                <w:color w:val="000000"/>
                <w:szCs w:val="24"/>
              </w:rPr>
              <w:t>Makiłła</w:t>
            </w:r>
            <w:proofErr w:type="spellEnd"/>
            <w:r w:rsidR="00632311" w:rsidRPr="00F050A1">
              <w:rPr>
                <w:rFonts w:ascii="Corbel" w:hAnsi="Corbel"/>
                <w:b w:val="0"/>
                <w:smallCaps w:val="0"/>
                <w:color w:val="000000"/>
                <w:szCs w:val="24"/>
              </w:rPr>
              <w:t>,</w:t>
            </w:r>
            <w:r w:rsidR="00632311" w:rsidRPr="00632311">
              <w:rPr>
                <w:rFonts w:ascii="Corbel" w:hAnsi="Corbel"/>
                <w:b w:val="0"/>
                <w:i/>
                <w:smallCaps w:val="0"/>
                <w:color w:val="000000"/>
                <w:szCs w:val="24"/>
              </w:rPr>
              <w:t xml:space="preserve"> Historia prawa w Polsce, </w:t>
            </w:r>
            <w:r w:rsidR="00632311" w:rsidRPr="00F050A1">
              <w:rPr>
                <w:rFonts w:ascii="Corbel" w:hAnsi="Corbel"/>
                <w:b w:val="0"/>
                <w:smallCaps w:val="0"/>
                <w:color w:val="000000"/>
                <w:szCs w:val="24"/>
              </w:rPr>
              <w:t>Warszawa 2008;</w:t>
            </w:r>
          </w:p>
          <w:p w:rsidR="00632311" w:rsidRDefault="00F050A1" w:rsidP="00F050A1">
            <w:pPr>
              <w:pStyle w:val="Punktygwne"/>
              <w:numPr>
                <w:ilvl w:val="0"/>
                <w:numId w:val="4"/>
              </w:numPr>
              <w:spacing w:before="0" w:after="0"/>
              <w:ind w:left="601" w:hanging="425"/>
              <w:rPr>
                <w:rFonts w:ascii="Corbel" w:hAnsi="Corbel"/>
                <w:b w:val="0"/>
                <w:i/>
                <w:smallCaps w:val="0"/>
                <w:color w:val="000000"/>
                <w:szCs w:val="24"/>
              </w:rPr>
            </w:pPr>
            <w:r>
              <w:rPr>
                <w:rFonts w:ascii="Corbel" w:hAnsi="Corbel"/>
                <w:b w:val="0"/>
                <w:smallCaps w:val="0"/>
                <w:color w:val="000000"/>
                <w:szCs w:val="24"/>
              </w:rPr>
              <w:t>K.</w:t>
            </w:r>
            <w:r w:rsidR="00632311" w:rsidRPr="00F050A1">
              <w:rPr>
                <w:rFonts w:ascii="Corbel" w:hAnsi="Corbel"/>
                <w:b w:val="0"/>
                <w:smallCaps w:val="0"/>
                <w:color w:val="000000"/>
                <w:szCs w:val="24"/>
              </w:rPr>
              <w:t xml:space="preserve"> Sójka-Zielińska,</w:t>
            </w:r>
            <w:r w:rsidR="00632311" w:rsidRPr="00632311">
              <w:rPr>
                <w:rFonts w:ascii="Corbel" w:hAnsi="Corbel"/>
                <w:b w:val="0"/>
                <w:i/>
                <w:smallCaps w:val="0"/>
                <w:color w:val="000000"/>
                <w:szCs w:val="24"/>
              </w:rPr>
              <w:t xml:space="preserve"> Historia prawa</w:t>
            </w:r>
            <w:r w:rsidR="00632311">
              <w:rPr>
                <w:rFonts w:ascii="Corbel" w:hAnsi="Corbel"/>
                <w:b w:val="0"/>
                <w:i/>
                <w:smallCaps w:val="0"/>
                <w:color w:val="000000"/>
                <w:szCs w:val="24"/>
              </w:rPr>
              <w:t xml:space="preserve">, </w:t>
            </w:r>
            <w:r w:rsidR="00632311" w:rsidRPr="00F050A1">
              <w:rPr>
                <w:rFonts w:ascii="Corbel" w:hAnsi="Corbel"/>
                <w:b w:val="0"/>
                <w:smallCaps w:val="0"/>
                <w:color w:val="000000"/>
                <w:szCs w:val="24"/>
              </w:rPr>
              <w:t>Warszawa 2000;</w:t>
            </w:r>
          </w:p>
          <w:p w:rsidR="00632311" w:rsidRDefault="00F050A1" w:rsidP="00F050A1">
            <w:pPr>
              <w:pStyle w:val="Punktygwne"/>
              <w:numPr>
                <w:ilvl w:val="0"/>
                <w:numId w:val="4"/>
              </w:numPr>
              <w:spacing w:before="0" w:after="0"/>
              <w:ind w:left="601" w:hanging="425"/>
              <w:rPr>
                <w:rFonts w:ascii="Corbel" w:hAnsi="Corbel"/>
                <w:b w:val="0"/>
                <w:i/>
                <w:smallCaps w:val="0"/>
                <w:color w:val="000000"/>
                <w:szCs w:val="24"/>
              </w:rPr>
            </w:pPr>
            <w:r w:rsidRPr="00F050A1">
              <w:rPr>
                <w:rFonts w:ascii="Corbel" w:hAnsi="Corbel"/>
                <w:b w:val="0"/>
                <w:smallCaps w:val="0"/>
                <w:color w:val="000000"/>
                <w:szCs w:val="24"/>
              </w:rPr>
              <w:t>E. Borkowska-Bagieńska, B.</w:t>
            </w:r>
            <w:r w:rsidR="00632311" w:rsidRPr="00F050A1">
              <w:rPr>
                <w:rFonts w:ascii="Corbel" w:hAnsi="Corbel"/>
                <w:b w:val="0"/>
                <w:smallCaps w:val="0"/>
                <w:color w:val="000000"/>
                <w:szCs w:val="24"/>
              </w:rPr>
              <w:t xml:space="preserve"> Lesiński,</w:t>
            </w:r>
            <w:r w:rsidR="00632311" w:rsidRPr="00632311">
              <w:rPr>
                <w:rFonts w:ascii="Corbel" w:hAnsi="Corbel"/>
                <w:b w:val="0"/>
                <w:i/>
                <w:smallCaps w:val="0"/>
                <w:color w:val="000000"/>
                <w:szCs w:val="24"/>
              </w:rPr>
              <w:t xml:space="preserve"> Historia prawa sądowego, </w:t>
            </w:r>
            <w:r w:rsidR="00632311" w:rsidRPr="00F050A1">
              <w:rPr>
                <w:rFonts w:ascii="Corbel" w:hAnsi="Corbel"/>
                <w:b w:val="0"/>
                <w:smallCaps w:val="0"/>
                <w:color w:val="000000"/>
                <w:szCs w:val="24"/>
              </w:rPr>
              <w:t>Poznań 1995;</w:t>
            </w:r>
          </w:p>
          <w:p w:rsidR="00632311" w:rsidRDefault="00F050A1" w:rsidP="00F050A1">
            <w:pPr>
              <w:pStyle w:val="Punktygwne"/>
              <w:numPr>
                <w:ilvl w:val="0"/>
                <w:numId w:val="4"/>
              </w:numPr>
              <w:spacing w:before="0" w:after="0"/>
              <w:ind w:left="601" w:hanging="425"/>
              <w:rPr>
                <w:rFonts w:ascii="Corbel" w:hAnsi="Corbel"/>
                <w:b w:val="0"/>
                <w:i/>
                <w:smallCaps w:val="0"/>
                <w:color w:val="000000"/>
                <w:szCs w:val="24"/>
              </w:rPr>
            </w:pPr>
            <w:r w:rsidRPr="00F050A1">
              <w:rPr>
                <w:rFonts w:ascii="Corbel" w:hAnsi="Corbel"/>
                <w:b w:val="0"/>
                <w:smallCaps w:val="0"/>
                <w:color w:val="000000"/>
                <w:szCs w:val="24"/>
              </w:rPr>
              <w:t>S.</w:t>
            </w:r>
            <w:r>
              <w:rPr>
                <w:rFonts w:ascii="Corbel" w:hAnsi="Corbel"/>
                <w:b w:val="0"/>
                <w:smallCaps w:val="0"/>
                <w:color w:val="000000"/>
                <w:szCs w:val="24"/>
              </w:rPr>
              <w:t xml:space="preserve"> </w:t>
            </w:r>
            <w:r w:rsidR="00632311" w:rsidRPr="00F050A1">
              <w:rPr>
                <w:rFonts w:ascii="Corbel" w:hAnsi="Corbel"/>
                <w:b w:val="0"/>
                <w:smallCaps w:val="0"/>
                <w:color w:val="000000"/>
                <w:szCs w:val="24"/>
              </w:rPr>
              <w:t>Grzybowski,</w:t>
            </w:r>
            <w:r w:rsidR="00632311" w:rsidRPr="00632311">
              <w:rPr>
                <w:rFonts w:ascii="Corbel" w:hAnsi="Corbel"/>
                <w:b w:val="0"/>
                <w:i/>
                <w:smallCaps w:val="0"/>
                <w:color w:val="000000"/>
                <w:szCs w:val="24"/>
              </w:rPr>
              <w:t xml:space="preserve"> Dzieje prawa, </w:t>
            </w:r>
            <w:r w:rsidR="00632311" w:rsidRPr="00F050A1">
              <w:rPr>
                <w:rFonts w:ascii="Corbel" w:hAnsi="Corbel"/>
                <w:b w:val="0"/>
                <w:smallCaps w:val="0"/>
                <w:color w:val="000000"/>
                <w:szCs w:val="24"/>
              </w:rPr>
              <w:t>Wrocław 1981;</w:t>
            </w:r>
          </w:p>
          <w:p w:rsidR="00632311" w:rsidRDefault="00F050A1" w:rsidP="00F050A1">
            <w:pPr>
              <w:pStyle w:val="Punktygwne"/>
              <w:numPr>
                <w:ilvl w:val="0"/>
                <w:numId w:val="4"/>
              </w:numPr>
              <w:spacing w:before="0" w:after="0"/>
              <w:ind w:left="601" w:hanging="425"/>
              <w:rPr>
                <w:rFonts w:ascii="Corbel" w:hAnsi="Corbel"/>
                <w:b w:val="0"/>
                <w:i/>
                <w:smallCaps w:val="0"/>
                <w:color w:val="000000"/>
                <w:szCs w:val="24"/>
              </w:rPr>
            </w:pPr>
            <w:r>
              <w:rPr>
                <w:rFonts w:ascii="Corbel" w:hAnsi="Corbel"/>
                <w:b w:val="0"/>
                <w:smallCaps w:val="0"/>
                <w:color w:val="000000"/>
                <w:szCs w:val="24"/>
              </w:rPr>
              <w:t>S.</w:t>
            </w:r>
            <w:r w:rsidR="00632311" w:rsidRPr="00F050A1">
              <w:rPr>
                <w:rFonts w:ascii="Corbel" w:hAnsi="Corbel"/>
                <w:b w:val="0"/>
                <w:smallCaps w:val="0"/>
                <w:color w:val="000000"/>
                <w:szCs w:val="24"/>
              </w:rPr>
              <w:t xml:space="preserve"> Płaza,</w:t>
            </w:r>
            <w:r w:rsidR="00632311" w:rsidRPr="00632311">
              <w:rPr>
                <w:rFonts w:ascii="Corbel" w:hAnsi="Corbel"/>
                <w:b w:val="0"/>
                <w:i/>
                <w:smallCaps w:val="0"/>
                <w:color w:val="000000"/>
                <w:szCs w:val="24"/>
              </w:rPr>
              <w:t xml:space="preserve"> Historia prawa w Polsce na tle porównawczym X-XVIII w.</w:t>
            </w:r>
            <w:r w:rsidR="00632311">
              <w:rPr>
                <w:rFonts w:ascii="Corbel" w:hAnsi="Corbel"/>
                <w:b w:val="0"/>
                <w:i/>
                <w:smallCaps w:val="0"/>
                <w:color w:val="000000"/>
                <w:szCs w:val="24"/>
              </w:rPr>
              <w:t>,</w:t>
            </w:r>
            <w:r w:rsidR="00632311" w:rsidRPr="00632311">
              <w:rPr>
                <w:rFonts w:ascii="Corbel" w:hAnsi="Corbel"/>
                <w:b w:val="0"/>
                <w:i/>
                <w:smallCaps w:val="0"/>
                <w:color w:val="000000"/>
                <w:szCs w:val="24"/>
              </w:rPr>
              <w:t xml:space="preserve"> </w:t>
            </w:r>
            <w:r w:rsidR="00632311" w:rsidRPr="00F050A1">
              <w:rPr>
                <w:rFonts w:ascii="Corbel" w:hAnsi="Corbel"/>
                <w:b w:val="0"/>
                <w:smallCaps w:val="0"/>
                <w:color w:val="000000"/>
                <w:szCs w:val="24"/>
              </w:rPr>
              <w:t>Kraków 1997;</w:t>
            </w:r>
          </w:p>
          <w:p w:rsidR="00632311" w:rsidRDefault="00F050A1" w:rsidP="00F050A1">
            <w:pPr>
              <w:pStyle w:val="Punktygwne"/>
              <w:numPr>
                <w:ilvl w:val="0"/>
                <w:numId w:val="4"/>
              </w:numPr>
              <w:spacing w:before="0" w:after="0"/>
              <w:ind w:left="601" w:hanging="425"/>
              <w:rPr>
                <w:rFonts w:ascii="Corbel" w:hAnsi="Corbel"/>
                <w:b w:val="0"/>
                <w:i/>
                <w:smallCaps w:val="0"/>
                <w:color w:val="000000"/>
                <w:szCs w:val="24"/>
              </w:rPr>
            </w:pPr>
            <w:r w:rsidRPr="00F050A1">
              <w:rPr>
                <w:rFonts w:ascii="Corbel" w:hAnsi="Corbel"/>
                <w:b w:val="0"/>
                <w:smallCaps w:val="0"/>
                <w:color w:val="000000"/>
                <w:szCs w:val="24"/>
              </w:rPr>
              <w:t>S.</w:t>
            </w:r>
            <w:r w:rsidR="00632311" w:rsidRPr="00F050A1">
              <w:rPr>
                <w:rFonts w:ascii="Corbel" w:hAnsi="Corbel"/>
                <w:b w:val="0"/>
                <w:smallCaps w:val="0"/>
                <w:color w:val="000000"/>
                <w:szCs w:val="24"/>
              </w:rPr>
              <w:t xml:space="preserve"> Grodziski,</w:t>
            </w:r>
            <w:r w:rsidR="00632311" w:rsidRPr="00632311">
              <w:rPr>
                <w:rFonts w:ascii="Corbel" w:hAnsi="Corbel"/>
                <w:b w:val="0"/>
                <w:i/>
                <w:smallCaps w:val="0"/>
                <w:color w:val="000000"/>
                <w:szCs w:val="24"/>
              </w:rPr>
              <w:t xml:space="preserve"> Porównawcza historia ustrojów państwowych</w:t>
            </w:r>
            <w:r w:rsidR="00632311">
              <w:rPr>
                <w:rFonts w:ascii="Corbel" w:hAnsi="Corbel"/>
                <w:b w:val="0"/>
                <w:i/>
                <w:smallCaps w:val="0"/>
                <w:color w:val="000000"/>
                <w:szCs w:val="24"/>
              </w:rPr>
              <w:t xml:space="preserve">, </w:t>
            </w:r>
            <w:r w:rsidR="00632311" w:rsidRPr="00F050A1">
              <w:rPr>
                <w:rFonts w:ascii="Corbel" w:hAnsi="Corbel"/>
                <w:b w:val="0"/>
                <w:smallCaps w:val="0"/>
                <w:color w:val="000000"/>
                <w:szCs w:val="24"/>
              </w:rPr>
              <w:t>Kraków 1998;</w:t>
            </w:r>
            <w:r w:rsidR="00632311">
              <w:rPr>
                <w:rFonts w:ascii="Corbel" w:hAnsi="Corbel"/>
                <w:b w:val="0"/>
                <w:i/>
                <w:smallCaps w:val="0"/>
                <w:color w:val="000000"/>
                <w:szCs w:val="24"/>
              </w:rPr>
              <w:t xml:space="preserve"> </w:t>
            </w:r>
          </w:p>
          <w:p w:rsidR="00632311" w:rsidRPr="00632311" w:rsidRDefault="00F050A1" w:rsidP="00F050A1">
            <w:pPr>
              <w:pStyle w:val="Punktygwne"/>
              <w:numPr>
                <w:ilvl w:val="0"/>
                <w:numId w:val="4"/>
              </w:numPr>
              <w:spacing w:before="0" w:after="0"/>
              <w:ind w:left="601" w:hanging="425"/>
              <w:rPr>
                <w:rFonts w:ascii="Corbel" w:hAnsi="Corbel"/>
                <w:b w:val="0"/>
                <w:i/>
                <w:smallCaps w:val="0"/>
                <w:color w:val="000000"/>
                <w:szCs w:val="24"/>
              </w:rPr>
            </w:pPr>
            <w:r>
              <w:rPr>
                <w:rFonts w:ascii="Corbel" w:hAnsi="Corbel"/>
                <w:b w:val="0"/>
                <w:smallCaps w:val="0"/>
                <w:color w:val="000000"/>
                <w:szCs w:val="24"/>
              </w:rPr>
              <w:t>J.</w:t>
            </w:r>
            <w:r w:rsidR="00632311" w:rsidRPr="00F050A1">
              <w:rPr>
                <w:rFonts w:ascii="Corbel" w:hAnsi="Corbel"/>
                <w:b w:val="0"/>
                <w:smallCaps w:val="0"/>
                <w:color w:val="000000"/>
                <w:szCs w:val="24"/>
              </w:rPr>
              <w:t xml:space="preserve"> Sawicki,</w:t>
            </w:r>
            <w:r w:rsidR="00632311" w:rsidRPr="00632311">
              <w:rPr>
                <w:rFonts w:ascii="Corbel" w:hAnsi="Corbel"/>
                <w:b w:val="0"/>
                <w:i/>
                <w:smallCaps w:val="0"/>
                <w:color w:val="000000"/>
                <w:szCs w:val="24"/>
              </w:rPr>
              <w:t xml:space="preserve"> Wybór tekstów źródłowych z historii państwa i prawa </w:t>
            </w:r>
          </w:p>
          <w:p w:rsidR="00BE66A5" w:rsidRPr="009C54AE" w:rsidRDefault="00632311" w:rsidP="00F050A1">
            <w:pPr>
              <w:pStyle w:val="Punktygwne"/>
              <w:spacing w:before="0" w:after="120"/>
              <w:ind w:left="601" w:hanging="425"/>
              <w:rPr>
                <w:rFonts w:ascii="Corbel" w:hAnsi="Corbel"/>
                <w:b w:val="0"/>
                <w:i/>
                <w:smallCaps w:val="0"/>
                <w:color w:val="000000"/>
                <w:szCs w:val="24"/>
              </w:rPr>
            </w:pPr>
            <w:r w:rsidRPr="00632311">
              <w:rPr>
                <w:rFonts w:ascii="Corbel" w:hAnsi="Corbel"/>
                <w:b w:val="0"/>
                <w:i/>
                <w:smallCaps w:val="0"/>
                <w:color w:val="000000"/>
                <w:szCs w:val="24"/>
              </w:rPr>
              <w:t xml:space="preserve">       polskiego</w:t>
            </w:r>
            <w:r w:rsidRPr="00F050A1">
              <w:rPr>
                <w:rFonts w:ascii="Corbel" w:hAnsi="Corbel"/>
                <w:b w:val="0"/>
                <w:smallCaps w:val="0"/>
                <w:color w:val="000000"/>
                <w:szCs w:val="24"/>
              </w:rPr>
              <w:t>, t. 1-2,</w:t>
            </w:r>
            <w:r w:rsidRPr="00632311">
              <w:rPr>
                <w:rFonts w:ascii="Corbel" w:hAnsi="Corbel"/>
                <w:b w:val="0"/>
                <w:i/>
                <w:smallCaps w:val="0"/>
                <w:color w:val="000000"/>
                <w:szCs w:val="24"/>
              </w:rPr>
              <w:t xml:space="preserve"> </w:t>
            </w:r>
            <w:r w:rsidR="00F050A1">
              <w:rPr>
                <w:rFonts w:ascii="Corbel" w:hAnsi="Corbel"/>
                <w:b w:val="0"/>
                <w:smallCaps w:val="0"/>
                <w:color w:val="000000"/>
                <w:szCs w:val="24"/>
              </w:rPr>
              <w:t>Warszawa 1952-</w:t>
            </w:r>
            <w:r w:rsidRPr="00F050A1">
              <w:rPr>
                <w:rFonts w:ascii="Corbel" w:hAnsi="Corbel"/>
                <w:b w:val="0"/>
                <w:smallCaps w:val="0"/>
                <w:color w:val="000000"/>
                <w:szCs w:val="24"/>
              </w:rPr>
              <w:t>1953.</w:t>
            </w:r>
          </w:p>
        </w:tc>
      </w:tr>
    </w:tbl>
    <w:p w:rsidR="0085747A" w:rsidRPr="009C54AE" w:rsidRDefault="0085747A" w:rsidP="009C54AE">
      <w:pPr>
        <w:pStyle w:val="Punktygwne"/>
        <w:spacing w:before="0" w:after="0"/>
        <w:ind w:left="360"/>
        <w:rPr>
          <w:rFonts w:ascii="Corbel" w:hAnsi="Corbel"/>
          <w:b w:val="0"/>
          <w:smallCaps w:val="0"/>
          <w:szCs w:val="24"/>
        </w:rPr>
      </w:pPr>
    </w:p>
    <w:p w:rsidR="0085747A" w:rsidRPr="009C54AE" w:rsidRDefault="0085747A" w:rsidP="009C54AE">
      <w:pPr>
        <w:pStyle w:val="Punktygwne"/>
        <w:spacing w:before="0" w:after="0"/>
        <w:ind w:left="360"/>
        <w:rPr>
          <w:rFonts w:ascii="Corbel" w:hAnsi="Corbel"/>
          <w:b w:val="0"/>
          <w:smallCaps w:val="0"/>
          <w:szCs w:val="24"/>
        </w:rPr>
      </w:pPr>
    </w:p>
    <w:p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AB73D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29E" w:rsidRDefault="00DD229E" w:rsidP="00C16ABF">
      <w:pPr>
        <w:spacing w:after="0" w:line="240" w:lineRule="auto"/>
      </w:pPr>
      <w:r>
        <w:separator/>
      </w:r>
    </w:p>
  </w:endnote>
  <w:endnote w:type="continuationSeparator" w:id="0">
    <w:p w:rsidR="00DD229E" w:rsidRDefault="00DD229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29E" w:rsidRDefault="00DD229E" w:rsidP="00C16ABF">
      <w:pPr>
        <w:spacing w:after="0" w:line="240" w:lineRule="auto"/>
      </w:pPr>
      <w:r>
        <w:separator/>
      </w:r>
    </w:p>
  </w:footnote>
  <w:footnote w:type="continuationSeparator" w:id="0">
    <w:p w:rsidR="00DD229E" w:rsidRDefault="00DD229E" w:rsidP="00C16ABF">
      <w:pPr>
        <w:spacing w:after="0" w:line="240" w:lineRule="auto"/>
      </w:pPr>
      <w:r>
        <w:continuationSeparator/>
      </w:r>
    </w:p>
  </w:footnote>
  <w:footnote w:id="1">
    <w:p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7F97E4C"/>
    <w:multiLevelType w:val="multilevel"/>
    <w:tmpl w:val="10803EFE"/>
    <w:lvl w:ilvl="0">
      <w:start w:val="1772"/>
      <w:numFmt w:val="decimal"/>
      <w:lvlText w:val="(%1"/>
      <w:lvlJc w:val="left"/>
      <w:pPr>
        <w:ind w:left="1035" w:hanging="1035"/>
      </w:pPr>
      <w:rPr>
        <w:rFonts w:hint="default"/>
        <w:i/>
      </w:rPr>
    </w:lvl>
    <w:lvl w:ilvl="1">
      <w:start w:val="1918"/>
      <w:numFmt w:val="decimal"/>
      <w:lvlText w:val="(%1-%2"/>
      <w:lvlJc w:val="left"/>
      <w:pPr>
        <w:ind w:left="1320" w:hanging="1035"/>
      </w:pPr>
      <w:rPr>
        <w:rFonts w:hint="default"/>
        <w:i/>
      </w:rPr>
    </w:lvl>
    <w:lvl w:ilvl="2">
      <w:start w:val="1"/>
      <w:numFmt w:val="decimal"/>
      <w:lvlText w:val="(%1-%2.%3"/>
      <w:lvlJc w:val="left"/>
      <w:pPr>
        <w:ind w:left="1605" w:hanging="1035"/>
      </w:pPr>
      <w:rPr>
        <w:rFonts w:hint="default"/>
        <w:i/>
      </w:rPr>
    </w:lvl>
    <w:lvl w:ilvl="3">
      <w:start w:val="1"/>
      <w:numFmt w:val="decimal"/>
      <w:lvlText w:val="(%1-%2.%3.%4"/>
      <w:lvlJc w:val="left"/>
      <w:pPr>
        <w:ind w:left="1935" w:hanging="1080"/>
      </w:pPr>
      <w:rPr>
        <w:rFonts w:hint="default"/>
        <w:i/>
      </w:rPr>
    </w:lvl>
    <w:lvl w:ilvl="4">
      <w:start w:val="1"/>
      <w:numFmt w:val="decimal"/>
      <w:lvlText w:val="(%1-%2.%3.%4.%5"/>
      <w:lvlJc w:val="left"/>
      <w:pPr>
        <w:ind w:left="2580" w:hanging="1440"/>
      </w:pPr>
      <w:rPr>
        <w:rFonts w:hint="default"/>
        <w:i/>
      </w:rPr>
    </w:lvl>
    <w:lvl w:ilvl="5">
      <w:start w:val="1"/>
      <w:numFmt w:val="decimal"/>
      <w:lvlText w:val="(%1-%2.%3.%4.%5.%6"/>
      <w:lvlJc w:val="left"/>
      <w:pPr>
        <w:ind w:left="2865" w:hanging="1440"/>
      </w:pPr>
      <w:rPr>
        <w:rFonts w:hint="default"/>
        <w:i/>
      </w:rPr>
    </w:lvl>
    <w:lvl w:ilvl="6">
      <w:start w:val="1"/>
      <w:numFmt w:val="decimal"/>
      <w:lvlText w:val="(%1-%2.%3.%4.%5.%6.%7"/>
      <w:lvlJc w:val="left"/>
      <w:pPr>
        <w:ind w:left="3510" w:hanging="1800"/>
      </w:pPr>
      <w:rPr>
        <w:rFonts w:hint="default"/>
        <w:i/>
      </w:rPr>
    </w:lvl>
    <w:lvl w:ilvl="7">
      <w:start w:val="1"/>
      <w:numFmt w:val="decimal"/>
      <w:lvlText w:val="(%1-%2.%3.%4.%5.%6.%7.%8"/>
      <w:lvlJc w:val="left"/>
      <w:pPr>
        <w:ind w:left="3795" w:hanging="1800"/>
      </w:pPr>
      <w:rPr>
        <w:rFonts w:hint="default"/>
        <w:i/>
      </w:rPr>
    </w:lvl>
    <w:lvl w:ilvl="8">
      <w:start w:val="1"/>
      <w:numFmt w:val="decimal"/>
      <w:lvlText w:val="(%1-%2.%3.%4.%5.%6.%7.%8.%9"/>
      <w:lvlJc w:val="left"/>
      <w:pPr>
        <w:ind w:left="4440" w:hanging="2160"/>
      </w:pPr>
      <w:rPr>
        <w:rFonts w:hint="default"/>
        <w:i/>
      </w:rPr>
    </w:lvl>
  </w:abstractNum>
  <w:abstractNum w:abstractNumId="2" w15:restartNumberingAfterBreak="0">
    <w:nsid w:val="4FF36496"/>
    <w:multiLevelType w:val="hybridMultilevel"/>
    <w:tmpl w:val="24EE2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FE1654B"/>
    <w:multiLevelType w:val="hybridMultilevel"/>
    <w:tmpl w:val="317E088E"/>
    <w:lvl w:ilvl="0" w:tplc="BFFEE642">
      <w:start w:val="1"/>
      <w:numFmt w:val="decimal"/>
      <w:lvlText w:val="%1."/>
      <w:lvlJc w:val="left"/>
      <w:pPr>
        <w:ind w:left="465" w:hanging="360"/>
      </w:pPr>
      <w:rPr>
        <w:rFonts w:hint="default"/>
        <w:i w:val="0"/>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4" w15:restartNumberingAfterBreak="0">
    <w:nsid w:val="71727086"/>
    <w:multiLevelType w:val="hybridMultilevel"/>
    <w:tmpl w:val="2AFC91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B57072"/>
    <w:multiLevelType w:val="hybridMultilevel"/>
    <w:tmpl w:val="132E3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3"/>
  </w:num>
  <w:num w:numId="5">
    <w:abstractNumId w:val="2"/>
  </w:num>
  <w:num w:numId="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092D"/>
    <w:rsid w:val="000048FD"/>
    <w:rsid w:val="000077B4"/>
    <w:rsid w:val="00015B8F"/>
    <w:rsid w:val="00022ECE"/>
    <w:rsid w:val="00042A51"/>
    <w:rsid w:val="00042D2E"/>
    <w:rsid w:val="00044C82"/>
    <w:rsid w:val="00047888"/>
    <w:rsid w:val="00070ED6"/>
    <w:rsid w:val="000742DC"/>
    <w:rsid w:val="00084C12"/>
    <w:rsid w:val="0009462C"/>
    <w:rsid w:val="00094B12"/>
    <w:rsid w:val="00096C46"/>
    <w:rsid w:val="000A296F"/>
    <w:rsid w:val="000A2A28"/>
    <w:rsid w:val="000B192D"/>
    <w:rsid w:val="000B28EE"/>
    <w:rsid w:val="000B3E37"/>
    <w:rsid w:val="000D04B0"/>
    <w:rsid w:val="000F1C57"/>
    <w:rsid w:val="000F5615"/>
    <w:rsid w:val="00113C06"/>
    <w:rsid w:val="00113D42"/>
    <w:rsid w:val="00124BFF"/>
    <w:rsid w:val="0012560E"/>
    <w:rsid w:val="00127108"/>
    <w:rsid w:val="00134B13"/>
    <w:rsid w:val="00146BC0"/>
    <w:rsid w:val="00153C41"/>
    <w:rsid w:val="00154381"/>
    <w:rsid w:val="00160E3E"/>
    <w:rsid w:val="001640A7"/>
    <w:rsid w:val="00164FA7"/>
    <w:rsid w:val="00166A03"/>
    <w:rsid w:val="001718A7"/>
    <w:rsid w:val="001737CF"/>
    <w:rsid w:val="00176083"/>
    <w:rsid w:val="00192F37"/>
    <w:rsid w:val="001A6315"/>
    <w:rsid w:val="001A70D2"/>
    <w:rsid w:val="001D657B"/>
    <w:rsid w:val="001D7B54"/>
    <w:rsid w:val="001E0209"/>
    <w:rsid w:val="001F193F"/>
    <w:rsid w:val="001F2CA2"/>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0A90"/>
    <w:rsid w:val="002C1F06"/>
    <w:rsid w:val="002D3375"/>
    <w:rsid w:val="002D4E3E"/>
    <w:rsid w:val="002D73D4"/>
    <w:rsid w:val="002F02A3"/>
    <w:rsid w:val="002F4ABE"/>
    <w:rsid w:val="003018BA"/>
    <w:rsid w:val="0030395F"/>
    <w:rsid w:val="00305C92"/>
    <w:rsid w:val="003151C5"/>
    <w:rsid w:val="003343CF"/>
    <w:rsid w:val="00346FE9"/>
    <w:rsid w:val="0034759A"/>
    <w:rsid w:val="003503F6"/>
    <w:rsid w:val="003530DD"/>
    <w:rsid w:val="00360623"/>
    <w:rsid w:val="00363F78"/>
    <w:rsid w:val="003A0A5B"/>
    <w:rsid w:val="003A1176"/>
    <w:rsid w:val="003C0BAE"/>
    <w:rsid w:val="003D18A9"/>
    <w:rsid w:val="003D6CE2"/>
    <w:rsid w:val="003E1941"/>
    <w:rsid w:val="003E2FE6"/>
    <w:rsid w:val="003E49D5"/>
    <w:rsid w:val="003E7144"/>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6696D"/>
    <w:rsid w:val="0059484D"/>
    <w:rsid w:val="005A0855"/>
    <w:rsid w:val="005A3196"/>
    <w:rsid w:val="005C080F"/>
    <w:rsid w:val="005C1FB2"/>
    <w:rsid w:val="005C55E5"/>
    <w:rsid w:val="005C696A"/>
    <w:rsid w:val="005E6E85"/>
    <w:rsid w:val="005F31D2"/>
    <w:rsid w:val="0061029B"/>
    <w:rsid w:val="00617230"/>
    <w:rsid w:val="00621CE1"/>
    <w:rsid w:val="00627FC9"/>
    <w:rsid w:val="00632311"/>
    <w:rsid w:val="00647FA8"/>
    <w:rsid w:val="00650C5F"/>
    <w:rsid w:val="00654934"/>
    <w:rsid w:val="006620D9"/>
    <w:rsid w:val="00671958"/>
    <w:rsid w:val="00675843"/>
    <w:rsid w:val="006956D3"/>
    <w:rsid w:val="00696477"/>
    <w:rsid w:val="006D050F"/>
    <w:rsid w:val="006D3E14"/>
    <w:rsid w:val="006D6139"/>
    <w:rsid w:val="006D68B3"/>
    <w:rsid w:val="006E5D65"/>
    <w:rsid w:val="006E7F3E"/>
    <w:rsid w:val="006F1282"/>
    <w:rsid w:val="006F1FBC"/>
    <w:rsid w:val="006F31E2"/>
    <w:rsid w:val="00706544"/>
    <w:rsid w:val="007072BA"/>
    <w:rsid w:val="0071620A"/>
    <w:rsid w:val="00724338"/>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B70C8"/>
    <w:rsid w:val="007C3299"/>
    <w:rsid w:val="007C3BCC"/>
    <w:rsid w:val="007C4546"/>
    <w:rsid w:val="007D6E56"/>
    <w:rsid w:val="007F4155"/>
    <w:rsid w:val="0081554D"/>
    <w:rsid w:val="0081707E"/>
    <w:rsid w:val="008322C4"/>
    <w:rsid w:val="008449B3"/>
    <w:rsid w:val="00851C84"/>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E3B41"/>
    <w:rsid w:val="009F3C5C"/>
    <w:rsid w:val="009F4610"/>
    <w:rsid w:val="00A00ECC"/>
    <w:rsid w:val="00A137B3"/>
    <w:rsid w:val="00A155EE"/>
    <w:rsid w:val="00A2245B"/>
    <w:rsid w:val="00A30110"/>
    <w:rsid w:val="00A36899"/>
    <w:rsid w:val="00A371F6"/>
    <w:rsid w:val="00A43BF6"/>
    <w:rsid w:val="00A53FA5"/>
    <w:rsid w:val="00A54817"/>
    <w:rsid w:val="00A601C8"/>
    <w:rsid w:val="00A60799"/>
    <w:rsid w:val="00A639BA"/>
    <w:rsid w:val="00A84C85"/>
    <w:rsid w:val="00A97DE1"/>
    <w:rsid w:val="00AB053C"/>
    <w:rsid w:val="00AB73D1"/>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8056E"/>
    <w:rsid w:val="00B819C8"/>
    <w:rsid w:val="00B82308"/>
    <w:rsid w:val="00B90885"/>
    <w:rsid w:val="00BB23F2"/>
    <w:rsid w:val="00BB520A"/>
    <w:rsid w:val="00BD3869"/>
    <w:rsid w:val="00BD66E9"/>
    <w:rsid w:val="00BD6FF4"/>
    <w:rsid w:val="00BE66A5"/>
    <w:rsid w:val="00BF2C41"/>
    <w:rsid w:val="00C058B4"/>
    <w:rsid w:val="00C05F44"/>
    <w:rsid w:val="00C131B5"/>
    <w:rsid w:val="00C16ABF"/>
    <w:rsid w:val="00C170AE"/>
    <w:rsid w:val="00C26CB7"/>
    <w:rsid w:val="00C324C1"/>
    <w:rsid w:val="00C32775"/>
    <w:rsid w:val="00C36992"/>
    <w:rsid w:val="00C56036"/>
    <w:rsid w:val="00C61DC5"/>
    <w:rsid w:val="00C67E92"/>
    <w:rsid w:val="00C70A26"/>
    <w:rsid w:val="00C766DF"/>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D229E"/>
    <w:rsid w:val="00DE09C0"/>
    <w:rsid w:val="00DE4A14"/>
    <w:rsid w:val="00DF320D"/>
    <w:rsid w:val="00DF65F5"/>
    <w:rsid w:val="00DF71C8"/>
    <w:rsid w:val="00E129B8"/>
    <w:rsid w:val="00E21E7D"/>
    <w:rsid w:val="00E22FBC"/>
    <w:rsid w:val="00E24BF5"/>
    <w:rsid w:val="00E25338"/>
    <w:rsid w:val="00E51E44"/>
    <w:rsid w:val="00E63348"/>
    <w:rsid w:val="00E77E88"/>
    <w:rsid w:val="00E8107D"/>
    <w:rsid w:val="00E8295D"/>
    <w:rsid w:val="00E960BB"/>
    <w:rsid w:val="00EA2074"/>
    <w:rsid w:val="00EA4832"/>
    <w:rsid w:val="00EA4E9D"/>
    <w:rsid w:val="00EB69B2"/>
    <w:rsid w:val="00EC404E"/>
    <w:rsid w:val="00EC4899"/>
    <w:rsid w:val="00ED03AB"/>
    <w:rsid w:val="00ED32D2"/>
    <w:rsid w:val="00EE32DE"/>
    <w:rsid w:val="00EE5457"/>
    <w:rsid w:val="00F050A1"/>
    <w:rsid w:val="00F070AB"/>
    <w:rsid w:val="00F1021A"/>
    <w:rsid w:val="00F17567"/>
    <w:rsid w:val="00F27A7B"/>
    <w:rsid w:val="00F369FC"/>
    <w:rsid w:val="00F526AF"/>
    <w:rsid w:val="00F617C3"/>
    <w:rsid w:val="00F7066B"/>
    <w:rsid w:val="00F83B28"/>
    <w:rsid w:val="00FA46E5"/>
    <w:rsid w:val="00FB7DBA"/>
    <w:rsid w:val="00FC1C25"/>
    <w:rsid w:val="00FC3F45"/>
    <w:rsid w:val="00FD37BF"/>
    <w:rsid w:val="00FD4FCF"/>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D0E6C6-7DD6-461F-BBB0-14156A058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A045E-47E1-4E5E-8231-E903EB34B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9</Pages>
  <Words>2525</Words>
  <Characters>15152</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1a</cp:lastModifiedBy>
  <cp:revision>2</cp:revision>
  <cp:lastPrinted>2019-11-21T13:56:00Z</cp:lastPrinted>
  <dcterms:created xsi:type="dcterms:W3CDTF">2019-11-21T13:56:00Z</dcterms:created>
  <dcterms:modified xsi:type="dcterms:W3CDTF">2019-11-21T13:56:00Z</dcterms:modified>
</cp:coreProperties>
</file>